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93" w:rsidRPr="00512293" w:rsidRDefault="00512293" w:rsidP="00512293">
      <w:pPr>
        <w:widowControl/>
        <w:pBdr>
          <w:bottom w:val="single" w:sz="6" w:space="8" w:color="E7E7EB"/>
        </w:pBdr>
        <w:spacing w:after="210"/>
        <w:jc w:val="left"/>
        <w:outlineLvl w:val="1"/>
        <w:rPr>
          <w:rFonts w:ascii="Helvetica" w:eastAsia="宋体" w:hAnsi="Helvetica" w:cs="Helvetica"/>
          <w:color w:val="000000"/>
          <w:kern w:val="0"/>
          <w:sz w:val="36"/>
          <w:szCs w:val="36"/>
        </w:rPr>
      </w:pPr>
      <w:r w:rsidRPr="00512293">
        <w:rPr>
          <w:rFonts w:ascii="Helvetica" w:eastAsia="宋体" w:hAnsi="Helvetica" w:cs="Helvetica"/>
          <w:color w:val="000000"/>
          <w:kern w:val="0"/>
          <w:sz w:val="36"/>
          <w:szCs w:val="36"/>
        </w:rPr>
        <w:t>火电厂大气污染物排放标准</w:t>
      </w:r>
    </w:p>
    <w:p w:rsidR="00512293" w:rsidRPr="00512293" w:rsidRDefault="00512293" w:rsidP="00512293">
      <w:pPr>
        <w:widowControl/>
        <w:spacing w:line="300" w:lineRule="atLeast"/>
        <w:jc w:val="left"/>
        <w:rPr>
          <w:rFonts w:ascii="Helvetica" w:eastAsia="宋体" w:hAnsi="Helvetica" w:cs="Helvetica"/>
          <w:color w:val="000000"/>
          <w:kern w:val="0"/>
          <w:sz w:val="2"/>
          <w:szCs w:val="2"/>
        </w:rPr>
      </w:pPr>
      <w:r w:rsidRPr="00512293">
        <w:rPr>
          <w:rFonts w:ascii="Helvetica" w:eastAsia="宋体" w:hAnsi="Helvetica" w:cs="Helvetica"/>
          <w:color w:val="8C8C8C"/>
          <w:kern w:val="0"/>
          <w:sz w:val="24"/>
          <w:szCs w:val="24"/>
        </w:rPr>
        <w:t>2015-04-08</w:t>
      </w:r>
      <w:r w:rsidRPr="00512293">
        <w:rPr>
          <w:rFonts w:ascii="Helvetica" w:eastAsia="宋体" w:hAnsi="Helvetica" w:cs="Helvetica"/>
          <w:color w:val="000000"/>
          <w:kern w:val="0"/>
          <w:sz w:val="2"/>
          <w:szCs w:val="2"/>
        </w:rPr>
        <w:t> </w:t>
      </w:r>
      <w:hyperlink r:id="rId5" w:history="1">
        <w:r w:rsidRPr="00512293">
          <w:rPr>
            <w:rFonts w:ascii="Helvetica" w:eastAsia="宋体" w:hAnsi="Helvetica" w:cs="Helvetica"/>
            <w:vanish/>
            <w:color w:val="607FA6"/>
            <w:kern w:val="0"/>
            <w:sz w:val="24"/>
            <w:szCs w:val="24"/>
          </w:rPr>
          <w:t>浅谈大气治理</w:t>
        </w:r>
      </w:hyperlink>
    </w:p>
    <w:p w:rsidR="00512293" w:rsidRPr="00512293" w:rsidRDefault="00512293" w:rsidP="00512293">
      <w:pPr>
        <w:widowControl/>
        <w:spacing w:line="330"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1适用范围</w:t>
      </w:r>
    </w:p>
    <w:p w:rsidR="00512293" w:rsidRPr="00512293" w:rsidRDefault="00512293" w:rsidP="00512293">
      <w:pPr>
        <w:widowControl/>
        <w:spacing w:line="281" w:lineRule="atLeast"/>
        <w:ind w:right="15" w:firstLine="4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本标准规定了火电厂大气污染物排放浓度限值、监测和监控要求，以及标准的实施与监督等相 关规定。</w:t>
      </w:r>
    </w:p>
    <w:p w:rsidR="00512293" w:rsidRPr="00512293" w:rsidRDefault="00512293" w:rsidP="00512293">
      <w:pPr>
        <w:widowControl/>
        <w:spacing w:line="30"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本标准适用于现有火电厂的大气污染物排放管理以及火电厂建设项目的环境影响评价、环境保护工程设计、竣工环境保护验收及其投产后的大气污染物排放管理。</w:t>
      </w:r>
    </w:p>
    <w:p w:rsidR="00512293" w:rsidRPr="00512293" w:rsidRDefault="00512293" w:rsidP="00512293">
      <w:pPr>
        <w:widowControl/>
        <w:spacing w:line="75" w:lineRule="atLeast"/>
        <w:jc w:val="left"/>
        <w:rPr>
          <w:rFonts w:ascii="Helvetica" w:eastAsia="宋体" w:hAnsi="Helvetica" w:cs="Helvetica"/>
          <w:color w:val="3E3E3E"/>
          <w:kern w:val="0"/>
          <w:sz w:val="24"/>
          <w:szCs w:val="24"/>
        </w:rPr>
      </w:pPr>
    </w:p>
    <w:p w:rsidR="00512293" w:rsidRPr="00512293" w:rsidRDefault="00512293" w:rsidP="00512293">
      <w:pPr>
        <w:widowControl/>
        <w:spacing w:line="288" w:lineRule="atLeast"/>
        <w:ind w:right="15" w:firstLine="4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本标准适用于使用单台出力 </w:t>
      </w:r>
      <w:r w:rsidRPr="00512293">
        <w:rPr>
          <w:rFonts w:ascii="Helvetica" w:eastAsia="宋体" w:hAnsi="Helvetica" w:cs="Helvetica"/>
          <w:color w:val="3E3E3E"/>
          <w:kern w:val="0"/>
          <w:szCs w:val="21"/>
        </w:rPr>
        <w:t>65t/h</w:t>
      </w:r>
      <w:r w:rsidRPr="00512293">
        <w:rPr>
          <w:rFonts w:ascii="宋体" w:eastAsia="宋体" w:hAnsi="宋体" w:cs="Helvetica" w:hint="eastAsia"/>
          <w:color w:val="3E3E3E"/>
          <w:kern w:val="0"/>
          <w:szCs w:val="21"/>
        </w:rPr>
        <w:t xml:space="preserve"> 以上除层燃炉、抛煤机炉外的燃煤发电锅炉；各种容量的煤粉 发电锅炉；单台出力 </w:t>
      </w:r>
      <w:r w:rsidRPr="00512293">
        <w:rPr>
          <w:rFonts w:ascii="Helvetica" w:eastAsia="宋体" w:hAnsi="Helvetica" w:cs="Helvetica"/>
          <w:color w:val="3E3E3E"/>
          <w:kern w:val="0"/>
          <w:szCs w:val="21"/>
        </w:rPr>
        <w:t>65t/h</w:t>
      </w:r>
      <w:r w:rsidRPr="00512293">
        <w:rPr>
          <w:rFonts w:ascii="宋体" w:eastAsia="宋体" w:hAnsi="宋体" w:cs="Helvetica" w:hint="eastAsia"/>
          <w:color w:val="3E3E3E"/>
          <w:kern w:val="0"/>
          <w:szCs w:val="21"/>
        </w:rPr>
        <w:t xml:space="preserve"> 以上燃油、燃气发电锅炉；各种容量的燃气轮机组的火电厂；单台出力 </w:t>
      </w:r>
      <w:r w:rsidRPr="00512293">
        <w:rPr>
          <w:rFonts w:ascii="Helvetica" w:eastAsia="宋体" w:hAnsi="Helvetica" w:cs="Helvetica"/>
          <w:color w:val="3E3E3E"/>
          <w:kern w:val="0"/>
          <w:szCs w:val="21"/>
        </w:rPr>
        <w:t xml:space="preserve">65t/h </w:t>
      </w:r>
      <w:r w:rsidRPr="00512293">
        <w:rPr>
          <w:rFonts w:ascii="宋体" w:eastAsia="宋体" w:hAnsi="宋体" w:cs="Helvetica" w:hint="eastAsia"/>
          <w:color w:val="3E3E3E"/>
          <w:kern w:val="0"/>
          <w:szCs w:val="21"/>
        </w:rPr>
        <w:t>以上采用煤矸石、生物质、油页岩、石油焦等燃料的发电锅炉。整体煤气化联合循环发电的燃</w:t>
      </w:r>
      <w:r w:rsidRPr="00512293">
        <w:rPr>
          <w:rFonts w:ascii="Helvetica" w:eastAsia="宋体" w:hAnsi="Helvetica" w:cs="Helvetica"/>
          <w:color w:val="3E3E3E"/>
          <w:kern w:val="0"/>
          <w:szCs w:val="21"/>
        </w:rPr>
        <w:t xml:space="preserve"> </w:t>
      </w:r>
      <w:r w:rsidRPr="00512293">
        <w:rPr>
          <w:rFonts w:ascii="宋体" w:eastAsia="宋体" w:hAnsi="宋体" w:cs="Helvetica" w:hint="eastAsia"/>
          <w:color w:val="3E3E3E"/>
          <w:kern w:val="0"/>
          <w:szCs w:val="21"/>
        </w:rPr>
        <w:t>气轮机组执行本标准中燃用天然气的燃气轮机组排放限值。</w:t>
      </w:r>
    </w:p>
    <w:p w:rsidR="00512293" w:rsidRPr="00512293" w:rsidRDefault="00512293" w:rsidP="00512293">
      <w:pPr>
        <w:widowControl/>
        <w:spacing w:line="15"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本标准不适用于各种容量的以生活垃圾、危险废物为燃料的火电厂。</w:t>
      </w:r>
    </w:p>
    <w:p w:rsidR="00512293" w:rsidRPr="00512293" w:rsidRDefault="00512293" w:rsidP="00512293">
      <w:pPr>
        <w:widowControl/>
        <w:spacing w:line="105" w:lineRule="atLeast"/>
        <w:jc w:val="left"/>
        <w:rPr>
          <w:rFonts w:ascii="Helvetica" w:eastAsia="宋体" w:hAnsi="Helvetica" w:cs="Helvetica"/>
          <w:color w:val="3E3E3E"/>
          <w:kern w:val="0"/>
          <w:sz w:val="24"/>
          <w:szCs w:val="24"/>
        </w:rPr>
      </w:pPr>
    </w:p>
    <w:p w:rsidR="00512293" w:rsidRPr="00512293" w:rsidRDefault="00512293" w:rsidP="00512293">
      <w:pPr>
        <w:widowControl/>
        <w:spacing w:line="300" w:lineRule="atLeast"/>
        <w:ind w:firstLine="4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本标准适用于法律允许的污染物排放行为。新设立污染源的选址和特殊保护区域内现有污染源 的管理，按照《中华人民共和国大气污染防治法》、《中华人民共和国水污染防治法》、《中华人民共 和国海洋环境保护法》、《中华人民共和国固体废物污染环境防治法》、《中华人民共和国环境影响评 价法》等法律、法规和规章的相关规定执行。</w:t>
      </w:r>
    </w:p>
    <w:p w:rsidR="00512293" w:rsidRPr="00512293" w:rsidRDefault="00512293" w:rsidP="00512293">
      <w:pPr>
        <w:widowControl/>
        <w:spacing w:line="165"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2规范性引用文件</w:t>
      </w:r>
    </w:p>
    <w:p w:rsidR="00512293" w:rsidRPr="00512293" w:rsidRDefault="00512293" w:rsidP="00512293">
      <w:pPr>
        <w:widowControl/>
        <w:spacing w:line="225"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本标准引用下列文件或其中的条款。凡是不注日期的引用文件，其最新版本适用于本标准。</w:t>
      </w:r>
    </w:p>
    <w:p w:rsidR="00512293" w:rsidRPr="00512293" w:rsidRDefault="00512293" w:rsidP="00512293">
      <w:pPr>
        <w:widowControl/>
        <w:spacing w:line="75" w:lineRule="atLeast"/>
        <w:jc w:val="left"/>
        <w:rPr>
          <w:rFonts w:ascii="Helvetica" w:eastAsia="宋体" w:hAnsi="Helvetica" w:cs="Helvetica"/>
          <w:color w:val="3E3E3E"/>
          <w:kern w:val="0"/>
          <w:sz w:val="24"/>
          <w:szCs w:val="24"/>
        </w:rPr>
      </w:pPr>
    </w:p>
    <w:tbl>
      <w:tblPr>
        <w:tblW w:w="10050" w:type="dxa"/>
        <w:tblCellMar>
          <w:left w:w="0" w:type="dxa"/>
          <w:right w:w="0" w:type="dxa"/>
        </w:tblCellMar>
        <w:tblLook w:val="04A0" w:firstRow="1" w:lastRow="0" w:firstColumn="1" w:lastColumn="0" w:noHBand="0" w:noVBand="1"/>
      </w:tblPr>
      <w:tblGrid>
        <w:gridCol w:w="1756"/>
        <w:gridCol w:w="2518"/>
        <w:gridCol w:w="2454"/>
        <w:gridCol w:w="3322"/>
      </w:tblGrid>
      <w:tr w:rsidR="00512293" w:rsidRPr="00512293" w:rsidTr="00512293">
        <w:trPr>
          <w:trHeight w:val="270"/>
        </w:trPr>
        <w:tc>
          <w:tcPr>
            <w:tcW w:w="1245" w:type="dxa"/>
            <w:tcBorders>
              <w:top w:val="single" w:sz="6" w:space="0" w:color="auto"/>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GB/T 16157</w:t>
            </w:r>
          </w:p>
        </w:tc>
        <w:tc>
          <w:tcPr>
            <w:tcW w:w="5880" w:type="dxa"/>
            <w:gridSpan w:val="3"/>
            <w:tcBorders>
              <w:top w:val="single" w:sz="6" w:space="0" w:color="auto"/>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固定污染源排气中颗粒物测定与气态污染物采样方法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42</w:t>
            </w:r>
          </w:p>
        </w:tc>
        <w:tc>
          <w:tcPr>
            <w:tcW w:w="3525" w:type="dxa"/>
            <w:gridSpan w:val="2"/>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固定污染源排气中氮氧化物的测定</w:t>
            </w:r>
          </w:p>
        </w:tc>
        <w:tc>
          <w:tcPr>
            <w:tcW w:w="2355" w:type="dxa"/>
            <w:tcBorders>
              <w:top w:val="single" w:sz="6" w:space="0" w:color="auto"/>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45"/>
              <w:jc w:val="left"/>
              <w:rPr>
                <w:rFonts w:ascii="宋体" w:eastAsia="宋体" w:hAnsi="宋体" w:cs="宋体"/>
                <w:kern w:val="0"/>
                <w:sz w:val="24"/>
                <w:szCs w:val="24"/>
              </w:rPr>
            </w:pPr>
            <w:r w:rsidRPr="00512293">
              <w:rPr>
                <w:rFonts w:ascii="宋体" w:eastAsia="宋体" w:hAnsi="宋体" w:cs="宋体" w:hint="eastAsia"/>
                <w:kern w:val="0"/>
                <w:szCs w:val="21"/>
              </w:rPr>
              <w:t>紫外分光光度法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43</w:t>
            </w:r>
          </w:p>
        </w:tc>
        <w:tc>
          <w:tcPr>
            <w:tcW w:w="3525" w:type="dxa"/>
            <w:gridSpan w:val="2"/>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固定污染源排气中氮氧化物的测定</w:t>
            </w:r>
          </w:p>
        </w:tc>
        <w:tc>
          <w:tcPr>
            <w:tcW w:w="235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45"/>
              <w:jc w:val="left"/>
              <w:rPr>
                <w:rFonts w:ascii="宋体" w:eastAsia="宋体" w:hAnsi="宋体" w:cs="宋体"/>
                <w:kern w:val="0"/>
                <w:sz w:val="24"/>
                <w:szCs w:val="24"/>
              </w:rPr>
            </w:pPr>
            <w:r w:rsidRPr="00512293">
              <w:rPr>
                <w:rFonts w:ascii="宋体" w:eastAsia="宋体" w:hAnsi="宋体" w:cs="宋体" w:hint="eastAsia"/>
                <w:kern w:val="0"/>
                <w:szCs w:val="21"/>
              </w:rPr>
              <w:t>盐酸</w:t>
            </w:r>
            <w:proofErr w:type="gramStart"/>
            <w:r w:rsidRPr="00512293">
              <w:rPr>
                <w:rFonts w:ascii="宋体" w:eastAsia="宋体" w:hAnsi="宋体" w:cs="宋体" w:hint="eastAsia"/>
                <w:kern w:val="0"/>
                <w:szCs w:val="21"/>
              </w:rPr>
              <w:t>萘</w:t>
            </w:r>
            <w:proofErr w:type="gramEnd"/>
            <w:r w:rsidRPr="00512293">
              <w:rPr>
                <w:rFonts w:ascii="宋体" w:eastAsia="宋体" w:hAnsi="宋体" w:cs="宋体" w:hint="eastAsia"/>
                <w:kern w:val="0"/>
                <w:szCs w:val="21"/>
              </w:rPr>
              <w:t>乙二胺分光光度法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56</w:t>
            </w:r>
          </w:p>
        </w:tc>
        <w:tc>
          <w:tcPr>
            <w:tcW w:w="3525" w:type="dxa"/>
            <w:gridSpan w:val="2"/>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固定污染源排气中二氧化硫的测定</w:t>
            </w:r>
          </w:p>
        </w:tc>
        <w:tc>
          <w:tcPr>
            <w:tcW w:w="235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45"/>
              <w:jc w:val="left"/>
              <w:rPr>
                <w:rFonts w:ascii="宋体" w:eastAsia="宋体" w:hAnsi="宋体" w:cs="宋体"/>
                <w:kern w:val="0"/>
                <w:sz w:val="24"/>
                <w:szCs w:val="24"/>
              </w:rPr>
            </w:pPr>
            <w:r w:rsidRPr="00512293">
              <w:rPr>
                <w:rFonts w:ascii="宋体" w:eastAsia="宋体" w:hAnsi="宋体" w:cs="宋体" w:hint="eastAsia"/>
                <w:kern w:val="0"/>
                <w:szCs w:val="21"/>
              </w:rPr>
              <w:t>碘量法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57</w:t>
            </w:r>
          </w:p>
        </w:tc>
        <w:tc>
          <w:tcPr>
            <w:tcW w:w="3525" w:type="dxa"/>
            <w:gridSpan w:val="2"/>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固定污染源排气中二氧化硫的测定</w:t>
            </w:r>
          </w:p>
        </w:tc>
        <w:tc>
          <w:tcPr>
            <w:tcW w:w="235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45"/>
              <w:jc w:val="left"/>
              <w:rPr>
                <w:rFonts w:ascii="宋体" w:eastAsia="宋体" w:hAnsi="宋体" w:cs="宋体"/>
                <w:kern w:val="0"/>
                <w:sz w:val="24"/>
                <w:szCs w:val="24"/>
              </w:rPr>
            </w:pPr>
            <w:r w:rsidRPr="00512293">
              <w:rPr>
                <w:rFonts w:ascii="宋体" w:eastAsia="宋体" w:hAnsi="宋体" w:cs="宋体" w:hint="eastAsia"/>
                <w:kern w:val="0"/>
                <w:szCs w:val="21"/>
              </w:rPr>
              <w:t>定电位电解法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75</w:t>
            </w:r>
          </w:p>
        </w:tc>
        <w:tc>
          <w:tcPr>
            <w:tcW w:w="5880" w:type="dxa"/>
            <w:gridSpan w:val="3"/>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固定污染源烟气排放连续监测技术规范</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76</w:t>
            </w:r>
          </w:p>
        </w:tc>
        <w:tc>
          <w:tcPr>
            <w:tcW w:w="5880" w:type="dxa"/>
            <w:gridSpan w:val="3"/>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固定污染源烟气排放连续监测系统技术要求及检测方法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373</w:t>
            </w:r>
          </w:p>
        </w:tc>
        <w:tc>
          <w:tcPr>
            <w:tcW w:w="5880" w:type="dxa"/>
            <w:gridSpan w:val="3"/>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固定污染源监测质量保证与质量控制技术规范（试行）</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397</w:t>
            </w:r>
          </w:p>
        </w:tc>
        <w:tc>
          <w:tcPr>
            <w:tcW w:w="3525" w:type="dxa"/>
            <w:gridSpan w:val="2"/>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proofErr w:type="gramStart"/>
            <w:r w:rsidRPr="00512293">
              <w:rPr>
                <w:rFonts w:ascii="宋体" w:eastAsia="宋体" w:hAnsi="宋体" w:cs="宋体" w:hint="eastAsia"/>
                <w:kern w:val="0"/>
                <w:szCs w:val="21"/>
              </w:rPr>
              <w:t>固定源</w:t>
            </w:r>
            <w:proofErr w:type="gramEnd"/>
            <w:r w:rsidRPr="00512293">
              <w:rPr>
                <w:rFonts w:ascii="宋体" w:eastAsia="宋体" w:hAnsi="宋体" w:cs="宋体" w:hint="eastAsia"/>
                <w:kern w:val="0"/>
                <w:szCs w:val="21"/>
              </w:rPr>
              <w:t>废气监测技术规范</w:t>
            </w:r>
          </w:p>
        </w:tc>
        <w:tc>
          <w:tcPr>
            <w:tcW w:w="2355" w:type="dxa"/>
            <w:tcBorders>
              <w:top w:val="single" w:sz="6" w:space="0" w:color="auto"/>
              <w:left w:val="nil"/>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HJ/T 398</w:t>
            </w:r>
          </w:p>
        </w:tc>
        <w:tc>
          <w:tcPr>
            <w:tcW w:w="5880" w:type="dxa"/>
            <w:gridSpan w:val="3"/>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固定污染源排放烟气黑度的测定 林格曼烟气黑度图法</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 543</w:t>
            </w:r>
          </w:p>
        </w:tc>
        <w:tc>
          <w:tcPr>
            <w:tcW w:w="178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固定污染源废气</w:t>
            </w:r>
          </w:p>
        </w:tc>
        <w:tc>
          <w:tcPr>
            <w:tcW w:w="4095" w:type="dxa"/>
            <w:gridSpan w:val="2"/>
            <w:tcBorders>
              <w:top w:val="single" w:sz="6" w:space="0" w:color="auto"/>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Cs w:val="21"/>
              </w:rPr>
              <w:t>汞的测定 冷原子吸收分光光度法（暂行）</w:t>
            </w:r>
          </w:p>
        </w:tc>
      </w:tr>
      <w:tr w:rsidR="00512293" w:rsidRPr="00512293" w:rsidTr="00512293">
        <w:trPr>
          <w:trHeight w:val="315"/>
        </w:trPr>
        <w:tc>
          <w:tcPr>
            <w:tcW w:w="1245" w:type="dxa"/>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kern w:val="0"/>
                <w:szCs w:val="21"/>
              </w:rPr>
              <w:t>HJ 629</w:t>
            </w:r>
          </w:p>
        </w:tc>
        <w:tc>
          <w:tcPr>
            <w:tcW w:w="178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95"/>
              <w:jc w:val="left"/>
              <w:rPr>
                <w:rFonts w:ascii="宋体" w:eastAsia="宋体" w:hAnsi="宋体" w:cs="宋体"/>
                <w:kern w:val="0"/>
                <w:sz w:val="24"/>
                <w:szCs w:val="24"/>
              </w:rPr>
            </w:pPr>
            <w:r w:rsidRPr="00512293">
              <w:rPr>
                <w:rFonts w:ascii="宋体" w:eastAsia="宋体" w:hAnsi="宋体" w:cs="宋体" w:hint="eastAsia"/>
                <w:kern w:val="0"/>
                <w:szCs w:val="21"/>
              </w:rPr>
              <w:t>固定污染源废气</w:t>
            </w:r>
          </w:p>
        </w:tc>
        <w:tc>
          <w:tcPr>
            <w:tcW w:w="1740"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Cs w:val="21"/>
              </w:rPr>
              <w:t>二氧化硫的测定</w:t>
            </w:r>
          </w:p>
        </w:tc>
        <w:tc>
          <w:tcPr>
            <w:tcW w:w="2355" w:type="dxa"/>
            <w:tcBorders>
              <w:top w:val="single" w:sz="6" w:space="0" w:color="auto"/>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45"/>
              <w:jc w:val="left"/>
              <w:rPr>
                <w:rFonts w:ascii="宋体" w:eastAsia="宋体" w:hAnsi="宋体" w:cs="宋体"/>
                <w:kern w:val="0"/>
                <w:sz w:val="24"/>
                <w:szCs w:val="24"/>
              </w:rPr>
            </w:pPr>
            <w:r w:rsidRPr="00512293">
              <w:rPr>
                <w:rFonts w:ascii="宋体" w:eastAsia="宋体" w:hAnsi="宋体" w:cs="宋体" w:hint="eastAsia"/>
                <w:kern w:val="0"/>
                <w:szCs w:val="21"/>
              </w:rPr>
              <w:t>非分散红外吸收法</w:t>
            </w:r>
          </w:p>
        </w:tc>
      </w:tr>
      <w:tr w:rsidR="00512293" w:rsidRPr="00512293" w:rsidTr="00512293">
        <w:trPr>
          <w:trHeight w:val="300"/>
        </w:trPr>
        <w:tc>
          <w:tcPr>
            <w:tcW w:w="4755" w:type="dxa"/>
            <w:gridSpan w:val="3"/>
            <w:tcBorders>
              <w:top w:val="nil"/>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left"/>
              <w:rPr>
                <w:rFonts w:ascii="宋体" w:eastAsia="宋体" w:hAnsi="宋体" w:cs="宋体"/>
                <w:kern w:val="0"/>
                <w:sz w:val="24"/>
                <w:szCs w:val="24"/>
              </w:rPr>
            </w:pPr>
            <w:r w:rsidRPr="00512293">
              <w:rPr>
                <w:rFonts w:ascii="宋体" w:eastAsia="宋体" w:hAnsi="宋体" w:cs="宋体" w:hint="eastAsia"/>
                <w:kern w:val="0"/>
                <w:szCs w:val="21"/>
              </w:rPr>
              <w:t>《污染源自动监控管理办法》（国家环境保护总局令</w:t>
            </w:r>
          </w:p>
        </w:tc>
        <w:tc>
          <w:tcPr>
            <w:tcW w:w="2355" w:type="dxa"/>
            <w:tcBorders>
              <w:top w:val="nil"/>
              <w:left w:val="nil"/>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180"/>
              <w:jc w:val="left"/>
              <w:rPr>
                <w:rFonts w:ascii="宋体" w:eastAsia="宋体" w:hAnsi="宋体" w:cs="宋体"/>
                <w:kern w:val="0"/>
                <w:sz w:val="24"/>
                <w:szCs w:val="24"/>
              </w:rPr>
            </w:pPr>
            <w:r w:rsidRPr="00512293">
              <w:rPr>
                <w:rFonts w:ascii="宋体" w:eastAsia="宋体" w:hAnsi="宋体" w:cs="宋体" w:hint="eastAsia"/>
                <w:kern w:val="0"/>
                <w:szCs w:val="21"/>
              </w:rPr>
              <w:t xml:space="preserve">第 </w:t>
            </w:r>
            <w:r w:rsidRPr="00512293">
              <w:rPr>
                <w:rFonts w:ascii="宋体" w:eastAsia="宋体" w:hAnsi="宋体" w:cs="宋体"/>
                <w:kern w:val="0"/>
                <w:szCs w:val="21"/>
              </w:rPr>
              <w:t>28</w:t>
            </w:r>
            <w:r w:rsidRPr="00512293">
              <w:rPr>
                <w:rFonts w:ascii="宋体" w:eastAsia="宋体" w:hAnsi="宋体" w:cs="宋体" w:hint="eastAsia"/>
                <w:kern w:val="0"/>
                <w:szCs w:val="21"/>
              </w:rPr>
              <w:t xml:space="preserve"> 号）</w:t>
            </w:r>
          </w:p>
        </w:tc>
      </w:tr>
    </w:tbl>
    <w:p w:rsidR="00512293" w:rsidRPr="00512293" w:rsidRDefault="00512293" w:rsidP="00512293">
      <w:pPr>
        <w:widowControl/>
        <w:spacing w:line="30"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lastRenderedPageBreak/>
        <w:t xml:space="preserve">《环境监测管理办法》（国家环境保护总局令 第 </w:t>
      </w:r>
      <w:r w:rsidRPr="00512293">
        <w:rPr>
          <w:rFonts w:ascii="Helvetica" w:eastAsia="宋体" w:hAnsi="Helvetica" w:cs="Helvetica"/>
          <w:color w:val="3E3E3E"/>
          <w:kern w:val="0"/>
          <w:szCs w:val="21"/>
        </w:rPr>
        <w:t>39</w:t>
      </w:r>
      <w:r w:rsidRPr="00512293">
        <w:rPr>
          <w:rFonts w:ascii="宋体" w:eastAsia="宋体" w:hAnsi="宋体" w:cs="Helvetica" w:hint="eastAsia"/>
          <w:color w:val="3E3E3E"/>
          <w:kern w:val="0"/>
          <w:szCs w:val="21"/>
        </w:rPr>
        <w:t xml:space="preserve"> 号）</w:t>
      </w:r>
    </w:p>
    <w:p w:rsidR="00512293" w:rsidRPr="00512293" w:rsidRDefault="00512293" w:rsidP="00512293">
      <w:pPr>
        <w:widowControl/>
        <w:spacing w:line="240"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3术语和定义</w:t>
      </w:r>
    </w:p>
    <w:p w:rsidR="00512293" w:rsidRPr="00512293" w:rsidRDefault="00512293" w:rsidP="00512293">
      <w:pPr>
        <w:widowControl/>
        <w:spacing w:line="240"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下列术语和定义适用于本标准。</w:t>
      </w:r>
    </w:p>
    <w:p w:rsidR="00512293" w:rsidRPr="00512293" w:rsidRDefault="00512293" w:rsidP="00512293">
      <w:pPr>
        <w:widowControl/>
        <w:spacing w:line="75"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3.1 火电厂 </w:t>
      </w:r>
      <w:r w:rsidRPr="00512293">
        <w:rPr>
          <w:rFonts w:ascii="Helvetica" w:eastAsia="宋体" w:hAnsi="Helvetica" w:cs="Helvetica"/>
          <w:color w:val="3E3E3E"/>
          <w:kern w:val="0"/>
          <w:szCs w:val="21"/>
        </w:rPr>
        <w:t>thermal power plant</w:t>
      </w:r>
    </w:p>
    <w:p w:rsidR="00512293" w:rsidRPr="00512293" w:rsidRDefault="00512293" w:rsidP="00512293">
      <w:pPr>
        <w:widowControl/>
        <w:spacing w:line="240" w:lineRule="atLeast"/>
        <w:ind w:left="4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燃烧固体、液体、气体燃料的发电厂。</w:t>
      </w: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3.2 标准状态 </w:t>
      </w:r>
      <w:r w:rsidRPr="00512293">
        <w:rPr>
          <w:rFonts w:ascii="Helvetica" w:eastAsia="宋体" w:hAnsi="Helvetica" w:cs="Helvetica"/>
          <w:color w:val="3E3E3E"/>
          <w:kern w:val="0"/>
          <w:szCs w:val="21"/>
        </w:rPr>
        <w:t>standard condition</w:t>
      </w:r>
    </w:p>
    <w:p w:rsidR="00512293" w:rsidRPr="00512293" w:rsidRDefault="00512293" w:rsidP="00512293">
      <w:pPr>
        <w:widowControl/>
        <w:spacing w:line="45" w:lineRule="atLeast"/>
        <w:jc w:val="left"/>
        <w:rPr>
          <w:rFonts w:ascii="Helvetica" w:eastAsia="宋体" w:hAnsi="Helvetica" w:cs="Helvetica"/>
          <w:color w:val="3E3E3E"/>
          <w:kern w:val="0"/>
          <w:sz w:val="24"/>
          <w:szCs w:val="24"/>
        </w:rPr>
      </w:pPr>
    </w:p>
    <w:p w:rsidR="00512293" w:rsidRPr="00512293" w:rsidRDefault="00512293" w:rsidP="00512293">
      <w:pPr>
        <w:widowControl/>
        <w:spacing w:line="269" w:lineRule="atLeast"/>
        <w:ind w:right="15"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烟气在温度为 </w:t>
      </w:r>
      <w:r w:rsidRPr="00512293">
        <w:rPr>
          <w:rFonts w:ascii="Helvetica" w:eastAsia="宋体" w:hAnsi="Helvetica" w:cs="Helvetica"/>
          <w:color w:val="3E3E3E"/>
          <w:kern w:val="0"/>
          <w:szCs w:val="21"/>
        </w:rPr>
        <w:t>273K</w:t>
      </w:r>
      <w:r w:rsidRPr="00512293">
        <w:rPr>
          <w:rFonts w:ascii="宋体" w:eastAsia="宋体" w:hAnsi="宋体" w:cs="Helvetica" w:hint="eastAsia"/>
          <w:color w:val="3E3E3E"/>
          <w:kern w:val="0"/>
          <w:szCs w:val="21"/>
        </w:rPr>
        <w:t xml:space="preserve">，压力为 </w:t>
      </w:r>
      <w:r w:rsidRPr="00512293">
        <w:rPr>
          <w:rFonts w:ascii="Helvetica" w:eastAsia="宋体" w:hAnsi="Helvetica" w:cs="Helvetica"/>
          <w:color w:val="3E3E3E"/>
          <w:kern w:val="0"/>
          <w:szCs w:val="21"/>
        </w:rPr>
        <w:t>101325 Pa</w:t>
      </w:r>
      <w:r w:rsidRPr="00512293">
        <w:rPr>
          <w:rFonts w:ascii="宋体" w:eastAsia="宋体" w:hAnsi="宋体" w:cs="Helvetica" w:hint="eastAsia"/>
          <w:color w:val="3E3E3E"/>
          <w:kern w:val="0"/>
          <w:szCs w:val="21"/>
        </w:rPr>
        <w:t xml:space="preserve"> 时的状态，简称“标态”。本标准中所规定的大气污染 物浓度均指标准状态下干烟气的数值。</w:t>
      </w:r>
    </w:p>
    <w:p w:rsidR="00512293" w:rsidRPr="00512293" w:rsidRDefault="00512293" w:rsidP="00512293">
      <w:pPr>
        <w:widowControl/>
        <w:spacing w:line="0" w:lineRule="auto"/>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525"/>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3.3 氧含量 </w:t>
      </w:r>
      <w:r w:rsidRPr="00512293">
        <w:rPr>
          <w:rFonts w:ascii="Helvetica" w:eastAsia="宋体" w:hAnsi="Helvetica" w:cs="Helvetica"/>
          <w:color w:val="3E3E3E"/>
          <w:kern w:val="0"/>
          <w:szCs w:val="21"/>
        </w:rPr>
        <w:t>O</w:t>
      </w:r>
      <w:r w:rsidRPr="00512293">
        <w:rPr>
          <w:rFonts w:ascii="Helvetica" w:eastAsia="宋体" w:hAnsi="Helvetica" w:cs="Helvetica"/>
          <w:color w:val="3E3E3E"/>
          <w:kern w:val="0"/>
          <w:sz w:val="29"/>
          <w:szCs w:val="29"/>
          <w:vertAlign w:val="subscript"/>
        </w:rPr>
        <w:t>2</w:t>
      </w:r>
      <w:r w:rsidRPr="00512293">
        <w:rPr>
          <w:rFonts w:ascii="黑体" w:eastAsia="黑体" w:hAnsi="Helvetica" w:cs="Helvetica" w:hint="eastAsia"/>
          <w:color w:val="3E3E3E"/>
          <w:kern w:val="0"/>
          <w:szCs w:val="21"/>
        </w:rPr>
        <w:t xml:space="preserve"> </w:t>
      </w:r>
      <w:r w:rsidRPr="00512293">
        <w:rPr>
          <w:rFonts w:ascii="Helvetica" w:eastAsia="宋体" w:hAnsi="Helvetica" w:cs="Helvetica"/>
          <w:color w:val="3E3E3E"/>
          <w:kern w:val="0"/>
          <w:szCs w:val="21"/>
        </w:rPr>
        <w:t>content</w:t>
      </w:r>
    </w:p>
    <w:p w:rsidR="00512293" w:rsidRPr="00512293" w:rsidRDefault="00512293" w:rsidP="00512293">
      <w:pPr>
        <w:widowControl/>
        <w:spacing w:line="45"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燃料燃烧时，烟气中含有的多余的自由氧，通常以干基容积百分数来表示。</w:t>
      </w: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3.4 现有火力发电锅炉及燃气轮机组 </w:t>
      </w:r>
      <w:r w:rsidRPr="00512293">
        <w:rPr>
          <w:rFonts w:ascii="Helvetica" w:eastAsia="宋体" w:hAnsi="Helvetica" w:cs="Helvetica"/>
          <w:color w:val="3E3E3E"/>
          <w:kern w:val="0"/>
          <w:szCs w:val="21"/>
        </w:rPr>
        <w:t>existing plant</w:t>
      </w:r>
    </w:p>
    <w:p w:rsidR="00512293" w:rsidRPr="00512293" w:rsidRDefault="00512293" w:rsidP="00512293">
      <w:pPr>
        <w:widowControl/>
        <w:spacing w:line="75"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 w:val="24"/>
          <w:szCs w:val="24"/>
        </w:rPr>
        <w:t>指本标准实施之日前，建成投产或环境影响评价文件已通过审批的火力发电锅炉及燃气轮机组。</w:t>
      </w:r>
    </w:p>
    <w:p w:rsidR="00512293" w:rsidRPr="00512293" w:rsidRDefault="00512293" w:rsidP="00512293">
      <w:pPr>
        <w:widowControl/>
        <w:spacing w:line="75"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3.5 新建火力发电锅炉及燃气轮机组 </w:t>
      </w:r>
      <w:r w:rsidRPr="00512293">
        <w:rPr>
          <w:rFonts w:ascii="Helvetica" w:eastAsia="宋体" w:hAnsi="Helvetica" w:cs="Helvetica"/>
          <w:color w:val="3E3E3E"/>
          <w:kern w:val="0"/>
          <w:szCs w:val="21"/>
        </w:rPr>
        <w:t>new plant</w:t>
      </w:r>
    </w:p>
    <w:p w:rsidR="00512293" w:rsidRPr="00512293" w:rsidRDefault="00512293" w:rsidP="00512293">
      <w:pPr>
        <w:widowControl/>
        <w:spacing w:line="90" w:lineRule="atLeast"/>
        <w:jc w:val="left"/>
        <w:rPr>
          <w:rFonts w:ascii="Helvetica" w:eastAsia="宋体" w:hAnsi="Helvetica" w:cs="Helvetica"/>
          <w:color w:val="3E3E3E"/>
          <w:kern w:val="0"/>
          <w:sz w:val="24"/>
          <w:szCs w:val="24"/>
        </w:rPr>
      </w:pPr>
    </w:p>
    <w:p w:rsidR="00512293" w:rsidRPr="00512293" w:rsidRDefault="00512293" w:rsidP="00512293">
      <w:pPr>
        <w:widowControl/>
        <w:spacing w:line="281" w:lineRule="atLeast"/>
        <w:ind w:right="120"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指本标准实施之日起，环境影响评价文件通过审批的新建、扩建和改建的火力发电锅炉及燃气 轮机组。</w:t>
      </w:r>
    </w:p>
    <w:p w:rsidR="00512293" w:rsidRPr="00512293" w:rsidRDefault="00512293" w:rsidP="00512293">
      <w:pPr>
        <w:widowControl/>
        <w:spacing w:line="30"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Cs w:val="21"/>
        </w:rPr>
        <w:t xml:space="preserve">3.6 </w:t>
      </w:r>
      <w:r w:rsidRPr="00512293">
        <w:rPr>
          <w:rFonts w:ascii="黑体" w:eastAsia="黑体" w:hAnsi="Helvetica" w:cs="Helvetica" w:hint="eastAsia"/>
          <w:color w:val="3E3E3E"/>
          <w:kern w:val="0"/>
          <w:szCs w:val="21"/>
        </w:rPr>
        <w:t>W</w:t>
      </w:r>
      <w:r w:rsidRPr="00512293">
        <w:rPr>
          <w:rFonts w:ascii="Helvetica" w:eastAsia="宋体" w:hAnsi="Helvetica" w:cs="Helvetica"/>
          <w:color w:val="3E3E3E"/>
          <w:kern w:val="0"/>
          <w:szCs w:val="21"/>
        </w:rPr>
        <w:t xml:space="preserve"> </w:t>
      </w:r>
      <w:r w:rsidRPr="00512293">
        <w:rPr>
          <w:rFonts w:ascii="黑体" w:eastAsia="黑体" w:hAnsi="Helvetica" w:cs="Helvetica" w:hint="eastAsia"/>
          <w:color w:val="3E3E3E"/>
          <w:kern w:val="0"/>
          <w:szCs w:val="21"/>
        </w:rPr>
        <w:t>型火焰炉膛</w:t>
      </w:r>
      <w:r w:rsidRPr="00512293">
        <w:rPr>
          <w:rFonts w:ascii="Helvetica" w:eastAsia="宋体" w:hAnsi="Helvetica" w:cs="Helvetica"/>
          <w:color w:val="3E3E3E"/>
          <w:kern w:val="0"/>
          <w:szCs w:val="21"/>
        </w:rPr>
        <w:t xml:space="preserve"> arch fired furnace</w:t>
      </w:r>
    </w:p>
    <w:p w:rsidR="00512293" w:rsidRPr="00512293" w:rsidRDefault="00512293" w:rsidP="00512293">
      <w:pPr>
        <w:widowControl/>
        <w:spacing w:line="45" w:lineRule="atLeast"/>
        <w:jc w:val="left"/>
        <w:rPr>
          <w:rFonts w:ascii="Helvetica" w:eastAsia="宋体" w:hAnsi="Helvetica" w:cs="Helvetica"/>
          <w:color w:val="3E3E3E"/>
          <w:kern w:val="0"/>
          <w:sz w:val="24"/>
          <w:szCs w:val="24"/>
        </w:rPr>
      </w:pPr>
    </w:p>
    <w:p w:rsidR="00512293" w:rsidRPr="00512293" w:rsidRDefault="00512293" w:rsidP="00512293">
      <w:pPr>
        <w:widowControl/>
        <w:spacing w:line="293" w:lineRule="atLeast"/>
        <w:ind w:right="120"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燃烧器置于炉膛前后墙拱顶，燃料和空气向下喷射，燃烧产物转折 </w:t>
      </w:r>
      <w:r w:rsidRPr="00512293">
        <w:rPr>
          <w:rFonts w:ascii="Helvetica" w:eastAsia="宋体" w:hAnsi="Helvetica" w:cs="Helvetica"/>
          <w:color w:val="3E3E3E"/>
          <w:kern w:val="0"/>
          <w:szCs w:val="21"/>
        </w:rPr>
        <w:t>180</w:t>
      </w:r>
      <w:r w:rsidRPr="00512293">
        <w:rPr>
          <w:rFonts w:ascii="宋体" w:eastAsia="宋体" w:hAnsi="宋体" w:cs="Helvetica" w:hint="eastAsia"/>
          <w:color w:val="3E3E3E"/>
          <w:kern w:val="0"/>
          <w:szCs w:val="21"/>
        </w:rPr>
        <w:t xml:space="preserve">°后从前后拱中间向上 排出而形成 </w:t>
      </w:r>
      <w:r w:rsidRPr="00512293">
        <w:rPr>
          <w:rFonts w:ascii="Helvetica" w:eastAsia="宋体" w:hAnsi="Helvetica" w:cs="Helvetica"/>
          <w:color w:val="3E3E3E"/>
          <w:kern w:val="0"/>
          <w:szCs w:val="21"/>
        </w:rPr>
        <w:t>W</w:t>
      </w:r>
      <w:r w:rsidRPr="00512293">
        <w:rPr>
          <w:rFonts w:ascii="宋体" w:eastAsia="宋体" w:hAnsi="宋体" w:cs="Helvetica" w:hint="eastAsia"/>
          <w:color w:val="3E3E3E"/>
          <w:kern w:val="0"/>
          <w:szCs w:val="21"/>
        </w:rPr>
        <w:t xml:space="preserve"> 形火焰的燃烧空间。</w:t>
      </w:r>
    </w:p>
    <w:p w:rsidR="00512293" w:rsidRPr="00512293" w:rsidRDefault="00512293" w:rsidP="00512293">
      <w:pPr>
        <w:widowControl/>
        <w:spacing w:line="0" w:lineRule="auto"/>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3.7 重点地区 </w:t>
      </w:r>
      <w:r w:rsidRPr="00512293">
        <w:rPr>
          <w:rFonts w:ascii="Helvetica" w:eastAsia="宋体" w:hAnsi="Helvetica" w:cs="Helvetica"/>
          <w:color w:val="3E3E3E"/>
          <w:kern w:val="0"/>
          <w:szCs w:val="21"/>
        </w:rPr>
        <w:t>key region</w:t>
      </w:r>
    </w:p>
    <w:p w:rsidR="00512293" w:rsidRPr="00512293" w:rsidRDefault="00512293" w:rsidP="00512293">
      <w:pPr>
        <w:widowControl/>
        <w:spacing w:line="90" w:lineRule="atLeast"/>
        <w:jc w:val="left"/>
        <w:rPr>
          <w:rFonts w:ascii="Helvetica" w:eastAsia="宋体" w:hAnsi="Helvetica" w:cs="Helvetica"/>
          <w:color w:val="3E3E3E"/>
          <w:kern w:val="0"/>
          <w:sz w:val="24"/>
          <w:szCs w:val="24"/>
        </w:rPr>
      </w:pPr>
    </w:p>
    <w:p w:rsidR="00512293" w:rsidRPr="00512293" w:rsidRDefault="00512293" w:rsidP="00512293">
      <w:pPr>
        <w:widowControl/>
        <w:spacing w:line="281" w:lineRule="atLeast"/>
        <w:ind w:right="120"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指根据环境保护工作的要求，在国土开发密度较高，环境承载能力开始减弱，或大气环境容量 较小、生态环境脆弱，容易发生严重大气环境污染问题而需要严格控制大气污染物排放的地区。</w:t>
      </w:r>
    </w:p>
    <w:p w:rsidR="00512293" w:rsidRPr="00512293" w:rsidRDefault="00512293" w:rsidP="00512293">
      <w:pPr>
        <w:widowControl/>
        <w:spacing w:line="30"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Cs w:val="21"/>
        </w:rPr>
        <w:t xml:space="preserve">3.8 </w:t>
      </w:r>
      <w:r w:rsidRPr="00512293">
        <w:rPr>
          <w:rFonts w:ascii="黑体" w:eastAsia="黑体" w:hAnsi="Helvetica" w:cs="Helvetica" w:hint="eastAsia"/>
          <w:color w:val="3E3E3E"/>
          <w:kern w:val="0"/>
          <w:szCs w:val="21"/>
        </w:rPr>
        <w:t>大气污染</w:t>
      </w:r>
      <w:bookmarkStart w:id="0" w:name="_GoBack"/>
      <w:bookmarkEnd w:id="0"/>
      <w:proofErr w:type="gramStart"/>
      <w:r w:rsidRPr="00512293">
        <w:rPr>
          <w:rFonts w:ascii="黑体" w:eastAsia="黑体" w:hAnsi="Helvetica" w:cs="Helvetica" w:hint="eastAsia"/>
          <w:color w:val="3E3E3E"/>
          <w:kern w:val="0"/>
          <w:szCs w:val="21"/>
        </w:rPr>
        <w:t>物特别</w:t>
      </w:r>
      <w:proofErr w:type="gramEnd"/>
      <w:r w:rsidRPr="00512293">
        <w:rPr>
          <w:rFonts w:ascii="黑体" w:eastAsia="黑体" w:hAnsi="Helvetica" w:cs="Helvetica" w:hint="eastAsia"/>
          <w:color w:val="3E3E3E"/>
          <w:kern w:val="0"/>
          <w:szCs w:val="21"/>
        </w:rPr>
        <w:t>排放限值</w:t>
      </w:r>
      <w:r w:rsidRPr="00512293">
        <w:rPr>
          <w:rFonts w:ascii="Helvetica" w:eastAsia="宋体" w:hAnsi="Helvetica" w:cs="Helvetica"/>
          <w:color w:val="3E3E3E"/>
          <w:kern w:val="0"/>
          <w:szCs w:val="21"/>
        </w:rPr>
        <w:t xml:space="preserve"> special limitation for air pollutants</w:t>
      </w:r>
    </w:p>
    <w:p w:rsidR="00512293" w:rsidRPr="00512293" w:rsidRDefault="00512293" w:rsidP="00512293">
      <w:pPr>
        <w:widowControl/>
        <w:spacing w:line="90" w:lineRule="atLeast"/>
        <w:jc w:val="left"/>
        <w:rPr>
          <w:rFonts w:ascii="Helvetica" w:eastAsia="宋体" w:hAnsi="Helvetica" w:cs="Helvetica"/>
          <w:color w:val="3E3E3E"/>
          <w:kern w:val="0"/>
          <w:sz w:val="24"/>
          <w:szCs w:val="24"/>
        </w:rPr>
      </w:pPr>
    </w:p>
    <w:p w:rsidR="00512293" w:rsidRPr="00512293" w:rsidRDefault="00512293" w:rsidP="00512293">
      <w:pPr>
        <w:widowControl/>
        <w:spacing w:line="295" w:lineRule="atLeast"/>
        <w:ind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指为防治区域性大气污染、改善环境质量、进一步降低大气污染源的排放强度、更加严格地控 制排污行为而制定并实施的大气污染物排放限值，该限值的排放控制水平达到国际先进或领先程度， 适用于重点地区。</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4污染物排放控制要求</w:t>
      </w:r>
    </w:p>
    <w:p w:rsidR="00512293" w:rsidRPr="00512293" w:rsidRDefault="00512293" w:rsidP="00512293">
      <w:pPr>
        <w:widowControl/>
        <w:spacing w:line="300"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4.1 自 </w:t>
      </w:r>
      <w:r w:rsidRPr="00512293">
        <w:rPr>
          <w:rFonts w:ascii="Helvetica" w:eastAsia="宋体" w:hAnsi="Helvetica" w:cs="Helvetica"/>
          <w:color w:val="3E3E3E"/>
          <w:kern w:val="0"/>
          <w:szCs w:val="21"/>
        </w:rPr>
        <w:t>2014</w:t>
      </w:r>
      <w:r w:rsidRPr="00512293">
        <w:rPr>
          <w:rFonts w:ascii="宋体" w:eastAsia="宋体" w:hAnsi="宋体" w:cs="Helvetica" w:hint="eastAsia"/>
          <w:color w:val="3E3E3E"/>
          <w:kern w:val="0"/>
          <w:szCs w:val="21"/>
        </w:rPr>
        <w:t xml:space="preserve"> 年 </w:t>
      </w:r>
      <w:r w:rsidRPr="00512293">
        <w:rPr>
          <w:rFonts w:ascii="Helvetica" w:eastAsia="宋体" w:hAnsi="Helvetica" w:cs="Helvetica"/>
          <w:color w:val="3E3E3E"/>
          <w:kern w:val="0"/>
          <w:szCs w:val="21"/>
        </w:rPr>
        <w:t>7</w:t>
      </w:r>
      <w:r w:rsidRPr="00512293">
        <w:rPr>
          <w:rFonts w:ascii="宋体" w:eastAsia="宋体" w:hAnsi="宋体" w:cs="Helvetica" w:hint="eastAsia"/>
          <w:color w:val="3E3E3E"/>
          <w:kern w:val="0"/>
          <w:szCs w:val="21"/>
        </w:rPr>
        <w:t xml:space="preserve"> 月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日起，现有火力发电锅炉及燃气轮机组执行表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规定的烟尘、二氧化硫、氮 氧化物和烟气黑度排放限值。</w:t>
      </w:r>
    </w:p>
    <w:p w:rsidR="00512293" w:rsidRPr="00512293" w:rsidRDefault="00512293" w:rsidP="00512293">
      <w:pPr>
        <w:widowControl/>
        <w:spacing w:line="300"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4.2 自 </w:t>
      </w:r>
      <w:r w:rsidRPr="00512293">
        <w:rPr>
          <w:rFonts w:ascii="Helvetica" w:eastAsia="宋体" w:hAnsi="Helvetica" w:cs="Helvetica"/>
          <w:color w:val="3E3E3E"/>
          <w:kern w:val="0"/>
          <w:szCs w:val="21"/>
        </w:rPr>
        <w:t>2012</w:t>
      </w:r>
      <w:r w:rsidRPr="00512293">
        <w:rPr>
          <w:rFonts w:ascii="宋体" w:eastAsia="宋体" w:hAnsi="宋体" w:cs="Helvetica" w:hint="eastAsia"/>
          <w:color w:val="3E3E3E"/>
          <w:kern w:val="0"/>
          <w:szCs w:val="21"/>
        </w:rPr>
        <w:t xml:space="preserve"> 年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月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日起，新建火力发电锅炉及燃气轮机组执行表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规定的烟尘、二氧化硫、氮 氧化物和烟气黑度排放限值。</w:t>
      </w:r>
    </w:p>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lastRenderedPageBreak/>
        <w:t xml:space="preserve">4.3 自 </w:t>
      </w:r>
      <w:r w:rsidRPr="00512293">
        <w:rPr>
          <w:rFonts w:ascii="Helvetica" w:eastAsia="宋体" w:hAnsi="Helvetica" w:cs="Helvetica"/>
          <w:color w:val="3E3E3E"/>
          <w:kern w:val="0"/>
          <w:szCs w:val="21"/>
        </w:rPr>
        <w:t>2015</w:t>
      </w:r>
      <w:r w:rsidRPr="00512293">
        <w:rPr>
          <w:rFonts w:ascii="宋体" w:eastAsia="宋体" w:hAnsi="宋体" w:cs="Helvetica" w:hint="eastAsia"/>
          <w:color w:val="3E3E3E"/>
          <w:kern w:val="0"/>
          <w:szCs w:val="21"/>
        </w:rPr>
        <w:t xml:space="preserve"> 年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月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日起，燃煤锅炉执行表 </w:t>
      </w:r>
      <w:r w:rsidRPr="00512293">
        <w:rPr>
          <w:rFonts w:ascii="Helvetica" w:eastAsia="宋体" w:hAnsi="Helvetica" w:cs="Helvetica"/>
          <w:color w:val="3E3E3E"/>
          <w:kern w:val="0"/>
          <w:szCs w:val="21"/>
        </w:rPr>
        <w:t>1</w:t>
      </w:r>
      <w:r w:rsidRPr="00512293">
        <w:rPr>
          <w:rFonts w:ascii="宋体" w:eastAsia="宋体" w:hAnsi="宋体" w:cs="Helvetica" w:hint="eastAsia"/>
          <w:color w:val="3E3E3E"/>
          <w:kern w:val="0"/>
          <w:szCs w:val="21"/>
        </w:rPr>
        <w:t xml:space="preserve"> 规定的汞及其化合物污染物排放限值。</w:t>
      </w:r>
    </w:p>
    <w:p w:rsidR="00512293" w:rsidRPr="00512293" w:rsidRDefault="00512293" w:rsidP="00512293">
      <w:pPr>
        <w:widowControl/>
        <w:spacing w:line="240" w:lineRule="atLeast"/>
        <w:ind w:left="2100"/>
        <w:rPr>
          <w:rFonts w:ascii="Helvetica" w:eastAsia="宋体" w:hAnsi="Helvetica" w:cs="Helvetica"/>
          <w:color w:val="3E3E3E"/>
          <w:kern w:val="0"/>
          <w:sz w:val="24"/>
          <w:szCs w:val="24"/>
        </w:rPr>
      </w:pPr>
      <w:r w:rsidRPr="00512293">
        <w:rPr>
          <w:rFonts w:ascii="Helvetica" w:eastAsia="宋体" w:hAnsi="Helvetica" w:cs="Helvetica"/>
          <w:color w:val="3E3E3E"/>
          <w:kern w:val="0"/>
          <w:szCs w:val="21"/>
        </w:rPr>
        <w:t>表</w:t>
      </w:r>
      <w:r w:rsidRPr="00512293">
        <w:rPr>
          <w:rFonts w:ascii="Helvetica" w:eastAsia="宋体" w:hAnsi="Helvetica" w:cs="Helvetica"/>
          <w:color w:val="3E3E3E"/>
          <w:kern w:val="0"/>
          <w:szCs w:val="21"/>
        </w:rPr>
        <w:t xml:space="preserve"> 1 </w:t>
      </w:r>
      <w:r w:rsidRPr="00512293">
        <w:rPr>
          <w:rFonts w:ascii="黑体" w:eastAsia="黑体" w:hAnsi="Helvetica" w:cs="Helvetica" w:hint="eastAsia"/>
          <w:color w:val="3E3E3E"/>
          <w:kern w:val="0"/>
          <w:szCs w:val="21"/>
        </w:rPr>
        <w:t>火力发电锅炉及燃气轮机组大气污染物排放浓度限值</w:t>
      </w:r>
    </w:p>
    <w:p w:rsidR="00512293" w:rsidRPr="00512293" w:rsidRDefault="00512293" w:rsidP="00512293">
      <w:pPr>
        <w:widowControl/>
        <w:spacing w:line="120"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ind w:left="6345"/>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 w:val="24"/>
          <w:szCs w:val="24"/>
        </w:rPr>
        <w:t>单位：</w:t>
      </w:r>
      <w:r w:rsidRPr="00512293">
        <w:rPr>
          <w:rFonts w:ascii="Helvetica" w:eastAsia="宋体" w:hAnsi="Helvetica" w:cs="Helvetica"/>
          <w:color w:val="3E3E3E"/>
          <w:kern w:val="0"/>
          <w:sz w:val="24"/>
          <w:szCs w:val="24"/>
        </w:rPr>
        <w:t>mg/m</w:t>
      </w:r>
      <w:r w:rsidRPr="00512293">
        <w:rPr>
          <w:rFonts w:ascii="Helvetica" w:eastAsia="宋体" w:hAnsi="Helvetica" w:cs="Helvetica"/>
          <w:color w:val="3E3E3E"/>
          <w:kern w:val="0"/>
          <w:sz w:val="26"/>
          <w:szCs w:val="26"/>
          <w:vertAlign w:val="superscript"/>
        </w:rPr>
        <w:t>3</w:t>
      </w:r>
      <w:r w:rsidRPr="00512293">
        <w:rPr>
          <w:rFonts w:ascii="宋体" w:eastAsia="宋体" w:hAnsi="宋体" w:cs="Helvetica" w:hint="eastAsia"/>
          <w:color w:val="3E3E3E"/>
          <w:kern w:val="0"/>
          <w:sz w:val="24"/>
          <w:szCs w:val="24"/>
        </w:rPr>
        <w:t>（烟气黑度除外）</w:t>
      </w:r>
    </w:p>
    <w:p w:rsidR="00512293" w:rsidRPr="00512293" w:rsidRDefault="00512293" w:rsidP="00512293">
      <w:pPr>
        <w:widowControl/>
        <w:spacing w:line="0" w:lineRule="auto"/>
        <w:jc w:val="left"/>
        <w:rPr>
          <w:rFonts w:ascii="Helvetica" w:eastAsia="宋体" w:hAnsi="Helvetica" w:cs="Helvetica"/>
          <w:color w:val="3E3E3E"/>
          <w:kern w:val="0"/>
          <w:sz w:val="24"/>
          <w:szCs w:val="24"/>
        </w:rPr>
      </w:pPr>
    </w:p>
    <w:tbl>
      <w:tblPr>
        <w:tblW w:w="7830" w:type="dxa"/>
        <w:tblCellMar>
          <w:left w:w="0" w:type="dxa"/>
          <w:right w:w="0" w:type="dxa"/>
        </w:tblCellMar>
        <w:tblLook w:val="04A0" w:firstRow="1" w:lastRow="0" w:firstColumn="1" w:lastColumn="0" w:noHBand="0" w:noVBand="1"/>
      </w:tblPr>
      <w:tblGrid>
        <w:gridCol w:w="581"/>
        <w:gridCol w:w="1127"/>
        <w:gridCol w:w="1437"/>
        <w:gridCol w:w="2605"/>
        <w:gridCol w:w="1090"/>
        <w:gridCol w:w="990"/>
      </w:tblGrid>
      <w:tr w:rsidR="00512293" w:rsidRPr="00512293" w:rsidTr="00512293">
        <w:trPr>
          <w:trHeight w:val="240"/>
        </w:trPr>
        <w:tc>
          <w:tcPr>
            <w:tcW w:w="660" w:type="dxa"/>
            <w:vMerge w:val="restart"/>
            <w:tcBorders>
              <w:top w:val="single" w:sz="6" w:space="0" w:color="auto"/>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序号</w:t>
            </w:r>
          </w:p>
        </w:tc>
        <w:tc>
          <w:tcPr>
            <w:tcW w:w="1320"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燃料和热能</w:t>
            </w:r>
          </w:p>
        </w:tc>
        <w:tc>
          <w:tcPr>
            <w:tcW w:w="1620" w:type="dxa"/>
            <w:vMerge w:val="restart"/>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360"/>
              <w:jc w:val="left"/>
              <w:rPr>
                <w:rFonts w:ascii="宋体" w:eastAsia="宋体" w:hAnsi="宋体" w:cs="宋体"/>
                <w:kern w:val="0"/>
                <w:sz w:val="24"/>
                <w:szCs w:val="24"/>
              </w:rPr>
            </w:pPr>
            <w:r w:rsidRPr="00512293">
              <w:rPr>
                <w:rFonts w:ascii="宋体" w:eastAsia="宋体" w:hAnsi="宋体" w:cs="宋体" w:hint="eastAsia"/>
                <w:kern w:val="0"/>
                <w:sz w:val="18"/>
                <w:szCs w:val="18"/>
              </w:rPr>
              <w:t>污染物项目</w:t>
            </w:r>
          </w:p>
        </w:tc>
        <w:tc>
          <w:tcPr>
            <w:tcW w:w="2880" w:type="dxa"/>
            <w:vMerge w:val="restart"/>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80"/>
              <w:jc w:val="left"/>
              <w:rPr>
                <w:rFonts w:ascii="宋体" w:eastAsia="宋体" w:hAnsi="宋体" w:cs="宋体"/>
                <w:kern w:val="0"/>
                <w:sz w:val="24"/>
                <w:szCs w:val="24"/>
              </w:rPr>
            </w:pPr>
            <w:r w:rsidRPr="00512293">
              <w:rPr>
                <w:rFonts w:ascii="宋体" w:eastAsia="宋体" w:hAnsi="宋体" w:cs="宋体" w:hint="eastAsia"/>
                <w:kern w:val="0"/>
                <w:sz w:val="18"/>
                <w:szCs w:val="18"/>
              </w:rPr>
              <w:t>适用条件</w:t>
            </w:r>
          </w:p>
        </w:tc>
        <w:tc>
          <w:tcPr>
            <w:tcW w:w="1275" w:type="dxa"/>
            <w:vMerge w:val="restart"/>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限值</w:t>
            </w:r>
          </w:p>
        </w:tc>
        <w:tc>
          <w:tcPr>
            <w:tcW w:w="1155"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污染物排放</w:t>
            </w:r>
          </w:p>
        </w:tc>
      </w:tr>
      <w:tr w:rsidR="00512293" w:rsidRPr="00512293" w:rsidTr="00512293">
        <w:trPr>
          <w:trHeight w:val="312"/>
        </w:trPr>
        <w:tc>
          <w:tcPr>
            <w:tcW w:w="0" w:type="auto"/>
            <w:vMerge/>
            <w:tcBorders>
              <w:top w:val="single" w:sz="6" w:space="0" w:color="auto"/>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转化设施类型</w:t>
            </w:r>
          </w:p>
        </w:tc>
        <w:tc>
          <w:tcPr>
            <w:tcW w:w="0" w:type="auto"/>
            <w:vMerge/>
            <w:tcBorders>
              <w:top w:val="single" w:sz="6" w:space="0" w:color="auto"/>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auto"/>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auto"/>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监控位置</w:t>
            </w:r>
          </w:p>
        </w:tc>
      </w:tr>
      <w:tr w:rsidR="00512293" w:rsidRPr="00512293" w:rsidTr="00512293">
        <w:trPr>
          <w:trHeight w:val="15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r>
      <w:tr w:rsidR="00512293" w:rsidRPr="00512293" w:rsidTr="00512293">
        <w:trPr>
          <w:trHeight w:val="60"/>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1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r>
      <w:tr w:rsidR="00512293" w:rsidRPr="00512293" w:rsidTr="00512293">
        <w:trPr>
          <w:trHeight w:val="9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jc w:val="center"/>
              <w:rPr>
                <w:rFonts w:ascii="宋体" w:eastAsia="宋体" w:hAnsi="宋体" w:cs="宋体"/>
                <w:kern w:val="0"/>
                <w:sz w:val="24"/>
                <w:szCs w:val="24"/>
              </w:rPr>
            </w:pPr>
            <w:r w:rsidRPr="00512293">
              <w:rPr>
                <w:rFonts w:ascii="宋体" w:eastAsia="宋体" w:hAnsi="宋体" w:cs="宋体"/>
                <w:kern w:val="0"/>
                <w:sz w:val="18"/>
                <w:szCs w:val="18"/>
              </w:rPr>
              <w:t>30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烟囱或烟道</w:t>
            </w: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新建锅炉</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13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35" w:lineRule="atLeast"/>
              <w:jc w:val="center"/>
              <w:rPr>
                <w:rFonts w:ascii="宋体" w:eastAsia="宋体" w:hAnsi="宋体" w:cs="宋体"/>
                <w:kern w:val="0"/>
                <w:sz w:val="24"/>
                <w:szCs w:val="24"/>
              </w:rPr>
            </w:pPr>
            <w:r w:rsidRPr="00512293">
              <w:rPr>
                <w:rFonts w:ascii="宋体" w:eastAsia="宋体" w:hAnsi="宋体" w:cs="宋体"/>
                <w:kern w:val="0"/>
                <w:sz w:val="18"/>
                <w:szCs w:val="18"/>
              </w:rPr>
              <w:t>200</w:t>
            </w:r>
            <w:r w:rsidRPr="00512293">
              <w:rPr>
                <w:rFonts w:ascii="宋体" w:eastAsia="宋体" w:hAnsi="宋体" w:cs="宋体"/>
                <w:kern w:val="0"/>
                <w:sz w:val="24"/>
                <w:szCs w:val="24"/>
                <w:vertAlign w:val="superscript"/>
              </w:rPr>
              <w:t>(1)</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r>
      <w:tr w:rsidR="00512293" w:rsidRPr="00512293" w:rsidTr="00512293">
        <w:trPr>
          <w:trHeight w:val="22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2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r>
      <w:tr w:rsidR="00512293" w:rsidRPr="00512293" w:rsidTr="00512293">
        <w:trPr>
          <w:trHeight w:val="75"/>
        </w:trPr>
        <w:tc>
          <w:tcPr>
            <w:tcW w:w="660"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75" w:lineRule="atLeast"/>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燃煤锅炉</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现有锅炉</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jc w:val="center"/>
              <w:rPr>
                <w:rFonts w:ascii="宋体" w:eastAsia="宋体" w:hAnsi="宋体" w:cs="宋体"/>
                <w:kern w:val="0"/>
                <w:sz w:val="24"/>
                <w:szCs w:val="24"/>
              </w:rPr>
            </w:pPr>
            <w:r w:rsidRPr="00512293">
              <w:rPr>
                <w:rFonts w:ascii="宋体" w:eastAsia="宋体" w:hAnsi="宋体" w:cs="宋体"/>
                <w:kern w:val="0"/>
                <w:sz w:val="18"/>
                <w:szCs w:val="18"/>
              </w:rPr>
              <w:t>200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r>
      <w:tr w:rsidR="00512293" w:rsidRPr="00512293" w:rsidTr="00512293">
        <w:trPr>
          <w:trHeight w:val="19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r>
      <w:tr w:rsidR="00512293" w:rsidRPr="00512293" w:rsidTr="00512293">
        <w:trPr>
          <w:trHeight w:val="15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kern w:val="0"/>
                <w:sz w:val="18"/>
                <w:szCs w:val="18"/>
              </w:rPr>
              <w:t>400</w:t>
            </w:r>
            <w:r w:rsidRPr="00512293">
              <w:rPr>
                <w:rFonts w:ascii="宋体" w:eastAsia="宋体" w:hAnsi="宋体" w:cs="宋体"/>
                <w:kern w:val="0"/>
                <w:sz w:val="24"/>
                <w:szCs w:val="24"/>
                <w:vertAlign w:val="superscript"/>
              </w:rPr>
              <w:t>(1)</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19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氮氧化物</w:t>
            </w: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13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3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r w:rsidRPr="00512293">
              <w:rPr>
                <w:rFonts w:ascii="宋体" w:eastAsia="宋体" w:hAnsi="宋体" w:cs="宋体" w:hint="eastAsia"/>
                <w:kern w:val="0"/>
                <w:sz w:val="18"/>
                <w:szCs w:val="18"/>
              </w:rPr>
              <w:t xml:space="preserve"> 计）</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35" w:lineRule="atLeast"/>
              <w:jc w:val="center"/>
              <w:rPr>
                <w:rFonts w:ascii="宋体" w:eastAsia="宋体" w:hAnsi="宋体" w:cs="宋体"/>
                <w:kern w:val="0"/>
                <w:sz w:val="24"/>
                <w:szCs w:val="24"/>
              </w:rPr>
            </w:pPr>
            <w:r w:rsidRPr="00512293">
              <w:rPr>
                <w:rFonts w:ascii="宋体" w:eastAsia="宋体" w:hAnsi="宋体" w:cs="宋体"/>
                <w:kern w:val="0"/>
                <w:sz w:val="18"/>
                <w:szCs w:val="18"/>
              </w:rPr>
              <w:t>200</w:t>
            </w:r>
            <w:r w:rsidRPr="00512293">
              <w:rPr>
                <w:rFonts w:ascii="宋体" w:eastAsia="宋体" w:hAnsi="宋体" w:cs="宋体"/>
                <w:kern w:val="0"/>
                <w:sz w:val="24"/>
                <w:szCs w:val="24"/>
                <w:vertAlign w:val="superscript"/>
              </w:rPr>
              <w:t>(2)</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r>
      <w:tr w:rsidR="00512293" w:rsidRPr="00512293" w:rsidTr="00512293">
        <w:trPr>
          <w:trHeight w:val="22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汞及其化合物</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0.03</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30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以油为燃料的</w:t>
            </w: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新建锅炉及燃气轮机组</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7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r>
      <w:tr w:rsidR="00512293" w:rsidRPr="00512293" w:rsidTr="00512293">
        <w:trPr>
          <w:trHeight w:val="45"/>
        </w:trPr>
        <w:tc>
          <w:tcPr>
            <w:tcW w:w="660"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45" w:lineRule="atLeast"/>
              <w:jc w:val="center"/>
              <w:rPr>
                <w:rFonts w:ascii="宋体" w:eastAsia="宋体" w:hAnsi="宋体" w:cs="宋体"/>
                <w:kern w:val="0"/>
                <w:sz w:val="24"/>
                <w:szCs w:val="24"/>
              </w:rPr>
            </w:pPr>
            <w:r w:rsidRPr="00512293">
              <w:rPr>
                <w:rFonts w:ascii="宋体" w:eastAsia="宋体" w:hAnsi="宋体" w:cs="宋体"/>
                <w:kern w:val="0"/>
                <w:sz w:val="18"/>
                <w:szCs w:val="18"/>
              </w:rPr>
              <w:t>2</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4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现有锅炉及燃气轮机组</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45" w:lineRule="atLeast"/>
              <w:jc w:val="center"/>
              <w:rPr>
                <w:rFonts w:ascii="宋体" w:eastAsia="宋体" w:hAnsi="宋体" w:cs="宋体"/>
                <w:kern w:val="0"/>
                <w:sz w:val="24"/>
                <w:szCs w:val="24"/>
              </w:rPr>
            </w:pPr>
            <w:r w:rsidRPr="00512293">
              <w:rPr>
                <w:rFonts w:ascii="宋体" w:eastAsia="宋体" w:hAnsi="宋体" w:cs="宋体"/>
                <w:kern w:val="0"/>
                <w:sz w:val="18"/>
                <w:szCs w:val="18"/>
              </w:rPr>
              <w:t>200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1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锅炉或燃气轮</w:t>
            </w: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r>
      <w:tr w:rsidR="00512293" w:rsidRPr="00512293" w:rsidTr="00512293">
        <w:trPr>
          <w:trHeight w:val="4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6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6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新建燃油锅炉</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6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r>
      <w:tr w:rsidR="00512293" w:rsidRPr="00512293" w:rsidTr="00512293">
        <w:trPr>
          <w:trHeight w:val="19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95"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机组</w:t>
            </w: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9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氮氧化物</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3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3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现有燃油锅炉</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30" w:lineRule="atLeast"/>
              <w:jc w:val="center"/>
              <w:rPr>
                <w:rFonts w:ascii="宋体" w:eastAsia="宋体" w:hAnsi="宋体" w:cs="宋体"/>
                <w:kern w:val="0"/>
                <w:sz w:val="24"/>
                <w:szCs w:val="24"/>
              </w:rPr>
            </w:pPr>
            <w:r w:rsidRPr="00512293">
              <w:rPr>
                <w:rFonts w:ascii="宋体" w:eastAsia="宋体" w:hAnsi="宋体" w:cs="宋体"/>
                <w:kern w:val="0"/>
                <w:sz w:val="18"/>
                <w:szCs w:val="18"/>
              </w:rPr>
              <w:t>200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19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9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r w:rsidRPr="00512293">
              <w:rPr>
                <w:rFonts w:ascii="宋体" w:eastAsia="宋体" w:hAnsi="宋体" w:cs="宋体" w:hint="eastAsia"/>
                <w:kern w:val="0"/>
                <w:sz w:val="18"/>
                <w:szCs w:val="18"/>
              </w:rPr>
              <w:t xml:space="preserve"> 计）</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10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燃气轮机组</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jc w:val="center"/>
              <w:rPr>
                <w:rFonts w:ascii="宋体" w:eastAsia="宋体" w:hAnsi="宋体" w:cs="宋体"/>
                <w:kern w:val="0"/>
                <w:sz w:val="24"/>
                <w:szCs w:val="24"/>
              </w:rPr>
            </w:pPr>
            <w:r w:rsidRPr="00512293">
              <w:rPr>
                <w:rFonts w:ascii="宋体" w:eastAsia="宋体" w:hAnsi="宋体" w:cs="宋体"/>
                <w:kern w:val="0"/>
                <w:sz w:val="18"/>
                <w:szCs w:val="18"/>
              </w:rPr>
              <w:t>120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16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w:t>
            </w: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以气体为燃料</w:t>
            </w: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天然气锅炉及燃气轮机组</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5</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7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的锅炉或燃气</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其他气体燃料锅炉及燃气轮机组</w:t>
            </w:r>
          </w:p>
        </w:tc>
        <w:tc>
          <w:tcPr>
            <w:tcW w:w="12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75" w:lineRule="atLeast"/>
              <w:jc w:val="center"/>
              <w:rPr>
                <w:rFonts w:ascii="宋体" w:eastAsia="宋体" w:hAnsi="宋体" w:cs="宋体"/>
                <w:kern w:val="0"/>
                <w:sz w:val="24"/>
                <w:szCs w:val="24"/>
              </w:rPr>
            </w:pPr>
            <w:r w:rsidRPr="00512293">
              <w:rPr>
                <w:rFonts w:ascii="宋体" w:eastAsia="宋体" w:hAnsi="宋体" w:cs="宋体"/>
                <w:kern w:val="0"/>
                <w:sz w:val="18"/>
                <w:szCs w:val="18"/>
              </w:rPr>
              <w:t>10</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r>
      <w:tr w:rsidR="00512293" w:rsidRPr="00512293" w:rsidTr="00512293">
        <w:trPr>
          <w:trHeight w:val="19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0"/>
                <w:szCs w:val="24"/>
              </w:rPr>
            </w:pP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轮机组</w:t>
            </w: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天然气锅炉及燃气轮机组</w:t>
            </w:r>
          </w:p>
        </w:tc>
        <w:tc>
          <w:tcPr>
            <w:tcW w:w="12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35</w:t>
            </w:r>
          </w:p>
        </w:tc>
        <w:tc>
          <w:tcPr>
            <w:tcW w:w="11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2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bl>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2</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br w:type="page"/>
      </w:r>
    </w:p>
    <w:tbl>
      <w:tblPr>
        <w:tblW w:w="7830" w:type="dxa"/>
        <w:tblCellMar>
          <w:left w:w="0" w:type="dxa"/>
          <w:right w:w="0" w:type="dxa"/>
        </w:tblCellMar>
        <w:tblLook w:val="04A0" w:firstRow="1" w:lastRow="0" w:firstColumn="1" w:lastColumn="0" w:noHBand="0" w:noVBand="1"/>
      </w:tblPr>
      <w:tblGrid>
        <w:gridCol w:w="589"/>
        <w:gridCol w:w="1133"/>
        <w:gridCol w:w="1409"/>
        <w:gridCol w:w="2562"/>
        <w:gridCol w:w="281"/>
        <w:gridCol w:w="586"/>
        <w:gridCol w:w="222"/>
        <w:gridCol w:w="967"/>
        <w:gridCol w:w="81"/>
      </w:tblGrid>
      <w:tr w:rsidR="00512293" w:rsidRPr="00512293" w:rsidTr="00512293">
        <w:trPr>
          <w:trHeight w:val="240"/>
        </w:trPr>
        <w:tc>
          <w:tcPr>
            <w:tcW w:w="66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485" w:type="dxa"/>
            <w:gridSpan w:val="3"/>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left="225"/>
              <w:jc w:val="left"/>
              <w:rPr>
                <w:rFonts w:ascii="宋体" w:eastAsia="宋体" w:hAnsi="宋体" w:cs="宋体"/>
                <w:kern w:val="0"/>
                <w:sz w:val="24"/>
                <w:szCs w:val="24"/>
              </w:rPr>
            </w:pPr>
            <w:r w:rsidRPr="00512293">
              <w:rPr>
                <w:rFonts w:ascii="黑体" w:eastAsia="黑体" w:hAnsi="宋体" w:cs="宋体" w:hint="eastAsia"/>
                <w:kern w:val="0"/>
                <w:szCs w:val="21"/>
              </w:rPr>
              <w:t>GB13223-2011</w:t>
            </w:r>
          </w:p>
        </w:tc>
      </w:tr>
      <w:tr w:rsidR="00512293" w:rsidRPr="00512293" w:rsidTr="00512293">
        <w:trPr>
          <w:trHeight w:val="330"/>
        </w:trPr>
        <w:tc>
          <w:tcPr>
            <w:tcW w:w="66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240"/>
        </w:trPr>
        <w:tc>
          <w:tcPr>
            <w:tcW w:w="66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序号</w:t>
            </w: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燃料和热能</w:t>
            </w: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360"/>
              <w:jc w:val="left"/>
              <w:rPr>
                <w:rFonts w:ascii="宋体" w:eastAsia="宋体" w:hAnsi="宋体" w:cs="宋体"/>
                <w:kern w:val="0"/>
                <w:sz w:val="24"/>
                <w:szCs w:val="24"/>
              </w:rPr>
            </w:pPr>
            <w:r w:rsidRPr="00512293">
              <w:rPr>
                <w:rFonts w:ascii="宋体" w:eastAsia="宋体" w:hAnsi="宋体" w:cs="宋体" w:hint="eastAsia"/>
                <w:kern w:val="0"/>
                <w:sz w:val="18"/>
                <w:szCs w:val="18"/>
              </w:rPr>
              <w:t>污染物项目</w:t>
            </w: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80"/>
              <w:jc w:val="left"/>
              <w:rPr>
                <w:rFonts w:ascii="宋体" w:eastAsia="宋体" w:hAnsi="宋体" w:cs="宋体"/>
                <w:kern w:val="0"/>
                <w:sz w:val="24"/>
                <w:szCs w:val="24"/>
              </w:rPr>
            </w:pPr>
            <w:r w:rsidRPr="00512293">
              <w:rPr>
                <w:rFonts w:ascii="宋体" w:eastAsia="宋体" w:hAnsi="宋体" w:cs="宋体" w:hint="eastAsia"/>
                <w:kern w:val="0"/>
                <w:sz w:val="18"/>
                <w:szCs w:val="18"/>
              </w:rPr>
              <w:t>适用条件</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right="30"/>
              <w:jc w:val="center"/>
              <w:rPr>
                <w:rFonts w:ascii="宋体" w:eastAsia="宋体" w:hAnsi="宋体" w:cs="宋体"/>
                <w:kern w:val="0"/>
                <w:sz w:val="24"/>
                <w:szCs w:val="24"/>
              </w:rPr>
            </w:pPr>
            <w:r w:rsidRPr="00512293">
              <w:rPr>
                <w:rFonts w:ascii="宋体" w:eastAsia="宋体" w:hAnsi="宋体" w:cs="宋体" w:hint="eastAsia"/>
                <w:kern w:val="0"/>
                <w:sz w:val="18"/>
                <w:szCs w:val="18"/>
              </w:rPr>
              <w:t>限值</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215" w:type="dxa"/>
            <w:gridSpan w:val="2"/>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right="120"/>
              <w:jc w:val="center"/>
              <w:rPr>
                <w:rFonts w:ascii="宋体" w:eastAsia="宋体" w:hAnsi="宋体" w:cs="宋体"/>
                <w:kern w:val="0"/>
                <w:sz w:val="24"/>
                <w:szCs w:val="24"/>
              </w:rPr>
            </w:pPr>
            <w:r w:rsidRPr="00512293">
              <w:rPr>
                <w:rFonts w:ascii="宋体" w:eastAsia="宋体" w:hAnsi="宋体" w:cs="宋体" w:hint="eastAsia"/>
                <w:kern w:val="0"/>
                <w:sz w:val="18"/>
                <w:szCs w:val="18"/>
              </w:rPr>
              <w:t>污染物排放</w:t>
            </w:r>
          </w:p>
        </w:tc>
      </w:tr>
      <w:tr w:rsidR="00512293" w:rsidRPr="00512293" w:rsidTr="00512293">
        <w:trPr>
          <w:trHeight w:val="150"/>
        </w:trPr>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转化设施类型</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215" w:type="dxa"/>
            <w:gridSpan w:val="2"/>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150" w:lineRule="atLeast"/>
              <w:ind w:right="105"/>
              <w:jc w:val="center"/>
              <w:rPr>
                <w:rFonts w:ascii="宋体" w:eastAsia="宋体" w:hAnsi="宋体" w:cs="宋体"/>
                <w:kern w:val="0"/>
                <w:sz w:val="24"/>
                <w:szCs w:val="24"/>
              </w:rPr>
            </w:pPr>
            <w:r w:rsidRPr="00512293">
              <w:rPr>
                <w:rFonts w:ascii="宋体" w:eastAsia="宋体" w:hAnsi="宋体" w:cs="宋体" w:hint="eastAsia"/>
                <w:kern w:val="0"/>
                <w:sz w:val="18"/>
                <w:szCs w:val="18"/>
              </w:rPr>
              <w:t>监控位置</w:t>
            </w:r>
          </w:p>
        </w:tc>
      </w:tr>
      <w:tr w:rsidR="00512293" w:rsidRPr="00512293" w:rsidTr="00512293">
        <w:trPr>
          <w:trHeight w:val="150"/>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gridSpan w:val="2"/>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r>
      <w:tr w:rsidR="00512293" w:rsidRPr="00512293" w:rsidTr="00512293">
        <w:trPr>
          <w:trHeight w:val="60"/>
        </w:trPr>
        <w:tc>
          <w:tcPr>
            <w:tcW w:w="66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14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r>
      <w:tr w:rsidR="00512293" w:rsidRPr="00512293" w:rsidTr="00512293">
        <w:trPr>
          <w:trHeight w:val="25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其他气体燃料锅炉及燃气轮机组</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30"/>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天然气锅炉</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30"/>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氮氧化物</w:t>
            </w: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其他气体燃料锅炉</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30"/>
              <w:jc w:val="center"/>
              <w:rPr>
                <w:rFonts w:ascii="宋体" w:eastAsia="宋体" w:hAnsi="宋体" w:cs="宋体"/>
                <w:kern w:val="0"/>
                <w:sz w:val="24"/>
                <w:szCs w:val="24"/>
              </w:rPr>
            </w:pPr>
            <w:r w:rsidRPr="00512293">
              <w:rPr>
                <w:rFonts w:ascii="宋体" w:eastAsia="宋体" w:hAnsi="宋体" w:cs="宋体"/>
                <w:kern w:val="0"/>
                <w:sz w:val="18"/>
                <w:szCs w:val="18"/>
              </w:rPr>
              <w:t>200</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4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r w:rsidRPr="00512293">
              <w:rPr>
                <w:rFonts w:ascii="宋体" w:eastAsia="宋体" w:hAnsi="宋体" w:cs="宋体" w:hint="eastAsia"/>
                <w:kern w:val="0"/>
                <w:sz w:val="18"/>
                <w:szCs w:val="18"/>
              </w:rPr>
              <w:t xml:space="preserve"> 计）</w:t>
            </w: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天然气燃气轮机组</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15"/>
              <w:jc w:val="center"/>
              <w:rPr>
                <w:rFonts w:ascii="宋体" w:eastAsia="宋体" w:hAnsi="宋体" w:cs="宋体"/>
                <w:kern w:val="0"/>
                <w:sz w:val="24"/>
                <w:szCs w:val="24"/>
              </w:rPr>
            </w:pPr>
            <w:r w:rsidRPr="00512293">
              <w:rPr>
                <w:rFonts w:ascii="宋体" w:eastAsia="宋体" w:hAnsi="宋体" w:cs="宋体"/>
                <w:kern w:val="0"/>
                <w:sz w:val="18"/>
                <w:szCs w:val="18"/>
              </w:rPr>
              <w:t>50</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其他气体燃料燃气轮机组</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30"/>
              <w:jc w:val="center"/>
              <w:rPr>
                <w:rFonts w:ascii="宋体" w:eastAsia="宋体" w:hAnsi="宋体" w:cs="宋体"/>
                <w:kern w:val="0"/>
                <w:sz w:val="24"/>
                <w:szCs w:val="24"/>
              </w:rPr>
            </w:pPr>
            <w:r w:rsidRPr="00512293">
              <w:rPr>
                <w:rFonts w:ascii="宋体" w:eastAsia="宋体" w:hAnsi="宋体" w:cs="宋体"/>
                <w:kern w:val="0"/>
                <w:sz w:val="18"/>
                <w:szCs w:val="18"/>
              </w:rPr>
              <w:t>120</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14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40"/>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燃煤锅炉，以</w:t>
            </w: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315"/>
        </w:trPr>
        <w:tc>
          <w:tcPr>
            <w:tcW w:w="66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right="195"/>
              <w:jc w:val="right"/>
              <w:rPr>
                <w:rFonts w:ascii="宋体" w:eastAsia="宋体" w:hAnsi="宋体" w:cs="宋体"/>
                <w:kern w:val="0"/>
                <w:sz w:val="24"/>
                <w:szCs w:val="24"/>
              </w:rPr>
            </w:pPr>
            <w:r w:rsidRPr="00512293">
              <w:rPr>
                <w:rFonts w:ascii="宋体" w:eastAsia="宋体" w:hAnsi="宋体" w:cs="宋体"/>
                <w:kern w:val="0"/>
                <w:sz w:val="18"/>
                <w:szCs w:val="18"/>
              </w:rPr>
              <w:t>4</w:t>
            </w: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油、气体为燃</w:t>
            </w: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烟气黑度（林格曼</w:t>
            </w:r>
          </w:p>
        </w:tc>
        <w:tc>
          <w:tcPr>
            <w:tcW w:w="28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right="30"/>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215" w:type="dxa"/>
            <w:gridSpan w:val="2"/>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right="120"/>
              <w:jc w:val="center"/>
              <w:rPr>
                <w:rFonts w:ascii="宋体" w:eastAsia="宋体" w:hAnsi="宋体" w:cs="宋体"/>
                <w:kern w:val="0"/>
                <w:sz w:val="24"/>
                <w:szCs w:val="24"/>
              </w:rPr>
            </w:pPr>
            <w:r w:rsidRPr="00512293">
              <w:rPr>
                <w:rFonts w:ascii="宋体" w:eastAsia="宋体" w:hAnsi="宋体" w:cs="宋体" w:hint="eastAsia"/>
                <w:kern w:val="0"/>
                <w:sz w:val="18"/>
                <w:szCs w:val="18"/>
              </w:rPr>
              <w:t>烟囱排放口</w:t>
            </w:r>
          </w:p>
        </w:tc>
      </w:tr>
      <w:tr w:rsidR="00512293" w:rsidRPr="00512293" w:rsidTr="00512293">
        <w:trPr>
          <w:trHeight w:val="180"/>
        </w:trPr>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3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8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料的锅炉或燃</w:t>
            </w:r>
          </w:p>
        </w:tc>
        <w:tc>
          <w:tcPr>
            <w:tcW w:w="162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8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黑度，级）</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c>
          <w:tcPr>
            <w:tcW w:w="0" w:type="auto"/>
            <w:gridSpan w:val="2"/>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r>
      <w:tr w:rsidR="00512293" w:rsidRPr="00512293" w:rsidTr="00512293">
        <w:trPr>
          <w:trHeight w:val="13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r>
      <w:tr w:rsidR="00512293" w:rsidRPr="00512293" w:rsidTr="00512293">
        <w:trPr>
          <w:trHeight w:val="315"/>
        </w:trPr>
        <w:tc>
          <w:tcPr>
            <w:tcW w:w="66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气轮机组</w:t>
            </w:r>
          </w:p>
        </w:tc>
        <w:tc>
          <w:tcPr>
            <w:tcW w:w="162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3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60"/>
        </w:trPr>
        <w:tc>
          <w:tcPr>
            <w:tcW w:w="66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3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62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8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3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6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2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14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r>
      <w:tr w:rsidR="00512293" w:rsidRPr="00512293" w:rsidTr="00512293">
        <w:trPr>
          <w:trHeight w:val="255"/>
        </w:trPr>
        <w:tc>
          <w:tcPr>
            <w:tcW w:w="6825" w:type="dxa"/>
            <w:gridSpan w:val="5"/>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left="15"/>
              <w:jc w:val="left"/>
              <w:rPr>
                <w:rFonts w:ascii="宋体" w:eastAsia="宋体" w:hAnsi="宋体" w:cs="宋体"/>
                <w:kern w:val="0"/>
                <w:sz w:val="24"/>
                <w:szCs w:val="24"/>
              </w:rPr>
            </w:pPr>
            <w:r w:rsidRPr="00512293">
              <w:rPr>
                <w:rFonts w:ascii="宋体" w:eastAsia="宋体" w:hAnsi="宋体" w:cs="宋体" w:hint="eastAsia"/>
                <w:kern w:val="0"/>
                <w:sz w:val="18"/>
                <w:szCs w:val="18"/>
              </w:rPr>
              <w:t>注：</w:t>
            </w:r>
            <w:r w:rsidRPr="00512293">
              <w:rPr>
                <w:rFonts w:ascii="宋体" w:eastAsia="宋体" w:hAnsi="宋体" w:cs="宋体"/>
                <w:kern w:val="0"/>
                <w:sz w:val="18"/>
                <w:szCs w:val="18"/>
              </w:rPr>
              <w:t>(1)</w:t>
            </w:r>
            <w:r w:rsidRPr="00512293">
              <w:rPr>
                <w:rFonts w:ascii="宋体" w:eastAsia="宋体" w:hAnsi="宋体" w:cs="宋体" w:hint="eastAsia"/>
                <w:kern w:val="0"/>
                <w:sz w:val="18"/>
                <w:szCs w:val="18"/>
              </w:rPr>
              <w:t xml:space="preserve"> 位于广西壮族自治区、重庆市、四川省和贵州省的火力发电锅炉执行该限值。</w:t>
            </w: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1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bl>
    <w:p w:rsidR="00512293" w:rsidRPr="00512293" w:rsidRDefault="00512293" w:rsidP="00512293">
      <w:pPr>
        <w:widowControl/>
        <w:spacing w:line="90" w:lineRule="atLeast"/>
        <w:jc w:val="left"/>
        <w:rPr>
          <w:rFonts w:ascii="Helvetica" w:eastAsia="宋体" w:hAnsi="Helvetica" w:cs="Helvetica"/>
          <w:color w:val="3E3E3E"/>
          <w:kern w:val="0"/>
          <w:sz w:val="24"/>
          <w:szCs w:val="24"/>
        </w:rPr>
      </w:pPr>
      <w:r w:rsidRPr="00512293">
        <w:rPr>
          <w:rFonts w:ascii="Helvetica" w:eastAsia="宋体" w:hAnsi="Helvetica" w:cs="Helvetica"/>
          <w:noProof/>
          <w:color w:val="3E3E3E"/>
          <w:kern w:val="0"/>
          <w:sz w:val="24"/>
          <w:szCs w:val="24"/>
        </w:rPr>
        <w:drawing>
          <wp:inline distT="0" distB="0" distL="0" distR="0" wp14:anchorId="6CE72F83" wp14:editId="7C16AFB2">
            <wp:extent cx="9525" cy="2847975"/>
            <wp:effectExtent l="0" t="0" r="0" b="0"/>
            <wp:docPr id="1" name="图片 1" descr="http://mp.weixin.qq.com/mpres/htmledition/ueditor/themes/default/images/spacer.gif?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weixin.qq.com/mpres/htmledition/ueditor/themes/default/images/spacer.gif?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47975"/>
                    </a:xfrm>
                    <a:prstGeom prst="rect">
                      <a:avLst/>
                    </a:prstGeom>
                    <a:noFill/>
                    <a:ln>
                      <a:noFill/>
                    </a:ln>
                  </pic:spPr>
                </pic:pic>
              </a:graphicData>
            </a:graphic>
          </wp:inline>
        </w:drawing>
      </w:r>
      <w:r w:rsidRPr="00512293">
        <w:rPr>
          <w:rFonts w:ascii="Helvetica" w:eastAsia="宋体" w:hAnsi="Helvetica" w:cs="Helvetica"/>
          <w:noProof/>
          <w:color w:val="3E3E3E"/>
          <w:kern w:val="0"/>
          <w:sz w:val="24"/>
          <w:szCs w:val="24"/>
        </w:rPr>
        <w:drawing>
          <wp:inline distT="0" distB="0" distL="0" distR="0" wp14:anchorId="0D5F2A4A" wp14:editId="16E61EA5">
            <wp:extent cx="9525" cy="2847975"/>
            <wp:effectExtent l="0" t="0" r="0" b="0"/>
            <wp:docPr id="2" name="图片 2" descr="http://mp.weixin.qq.com/mpres/htmledition/ueditor/themes/default/images/spacer.gif?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weixin.qq.com/mpres/htmledition/ueditor/themes/default/images/spacer.gif?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47975"/>
                    </a:xfrm>
                    <a:prstGeom prst="rect">
                      <a:avLst/>
                    </a:prstGeom>
                    <a:noFill/>
                    <a:ln>
                      <a:noFill/>
                    </a:ln>
                  </pic:spPr>
                </pic:pic>
              </a:graphicData>
            </a:graphic>
          </wp:inline>
        </w:drawing>
      </w:r>
    </w:p>
    <w:p w:rsidR="00512293" w:rsidRPr="00512293" w:rsidRDefault="00512293" w:rsidP="00512293">
      <w:pPr>
        <w:widowControl/>
        <w:spacing w:line="353" w:lineRule="atLeast"/>
        <w:ind w:left="660" w:right="195"/>
        <w:rPr>
          <w:rFonts w:ascii="Helvetica" w:eastAsia="宋体" w:hAnsi="Helvetica" w:cs="Helvetica"/>
          <w:color w:val="3E3E3E"/>
          <w:kern w:val="0"/>
          <w:sz w:val="24"/>
          <w:szCs w:val="24"/>
        </w:rPr>
      </w:pPr>
      <w:r w:rsidRPr="00512293">
        <w:rPr>
          <w:rFonts w:ascii="宋体" w:eastAsia="宋体" w:hAnsi="宋体" w:cs="Helvetica" w:hint="eastAsia"/>
          <w:color w:val="3E3E3E"/>
          <w:kern w:val="0"/>
          <w:sz w:val="18"/>
          <w:szCs w:val="18"/>
        </w:rPr>
        <w:t xml:space="preserve">(2) 采用 </w:t>
      </w:r>
      <w:r w:rsidRPr="00512293">
        <w:rPr>
          <w:rFonts w:ascii="Helvetica" w:eastAsia="宋体" w:hAnsi="Helvetica" w:cs="Helvetica"/>
          <w:color w:val="3E3E3E"/>
          <w:kern w:val="0"/>
          <w:sz w:val="18"/>
          <w:szCs w:val="18"/>
        </w:rPr>
        <w:t>W</w:t>
      </w:r>
      <w:r w:rsidRPr="00512293">
        <w:rPr>
          <w:rFonts w:ascii="宋体" w:eastAsia="宋体" w:hAnsi="宋体" w:cs="Helvetica" w:hint="eastAsia"/>
          <w:color w:val="3E3E3E"/>
          <w:kern w:val="0"/>
          <w:sz w:val="18"/>
          <w:szCs w:val="18"/>
        </w:rPr>
        <w:t xml:space="preserve"> 型火焰炉膛的火力发电锅炉，现有循环流化床火力发电锅炉，以及 </w:t>
      </w:r>
      <w:r w:rsidRPr="00512293">
        <w:rPr>
          <w:rFonts w:ascii="Helvetica" w:eastAsia="宋体" w:hAnsi="Helvetica" w:cs="Helvetica"/>
          <w:color w:val="3E3E3E"/>
          <w:kern w:val="0"/>
          <w:sz w:val="18"/>
          <w:szCs w:val="18"/>
        </w:rPr>
        <w:t>2003</w:t>
      </w:r>
      <w:r w:rsidRPr="00512293">
        <w:rPr>
          <w:rFonts w:ascii="宋体" w:eastAsia="宋体" w:hAnsi="宋体" w:cs="Helvetica" w:hint="eastAsia"/>
          <w:color w:val="3E3E3E"/>
          <w:kern w:val="0"/>
          <w:sz w:val="18"/>
          <w:szCs w:val="18"/>
        </w:rPr>
        <w:t xml:space="preserve"> 年 </w:t>
      </w:r>
      <w:r w:rsidRPr="00512293">
        <w:rPr>
          <w:rFonts w:ascii="Helvetica" w:eastAsia="宋体" w:hAnsi="Helvetica" w:cs="Helvetica"/>
          <w:color w:val="3E3E3E"/>
          <w:kern w:val="0"/>
          <w:sz w:val="18"/>
          <w:szCs w:val="18"/>
        </w:rPr>
        <w:t>12</w:t>
      </w:r>
      <w:r w:rsidRPr="00512293">
        <w:rPr>
          <w:rFonts w:ascii="宋体" w:eastAsia="宋体" w:hAnsi="宋体" w:cs="Helvetica" w:hint="eastAsia"/>
          <w:color w:val="3E3E3E"/>
          <w:kern w:val="0"/>
          <w:sz w:val="18"/>
          <w:szCs w:val="18"/>
        </w:rPr>
        <w:t xml:space="preserve"> 月 </w:t>
      </w:r>
      <w:r w:rsidRPr="00512293">
        <w:rPr>
          <w:rFonts w:ascii="Helvetica" w:eastAsia="宋体" w:hAnsi="Helvetica" w:cs="Helvetica"/>
          <w:color w:val="3E3E3E"/>
          <w:kern w:val="0"/>
          <w:sz w:val="18"/>
          <w:szCs w:val="18"/>
        </w:rPr>
        <w:t>31</w:t>
      </w:r>
      <w:r w:rsidRPr="00512293">
        <w:rPr>
          <w:rFonts w:ascii="宋体" w:eastAsia="宋体" w:hAnsi="宋体" w:cs="Helvetica" w:hint="eastAsia"/>
          <w:color w:val="3E3E3E"/>
          <w:kern w:val="0"/>
          <w:sz w:val="18"/>
          <w:szCs w:val="18"/>
        </w:rPr>
        <w:t xml:space="preserve"> 日前建成投产 或通过建设项目环境影响报告书审批的火力发电锅炉执行该限值。</w:t>
      </w:r>
    </w:p>
    <w:p w:rsidR="00512293" w:rsidRPr="00512293" w:rsidRDefault="00512293" w:rsidP="00512293">
      <w:pPr>
        <w:widowControl/>
        <w:spacing w:line="300" w:lineRule="atLeast"/>
        <w:ind w:left="420" w:right="1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4.4 重点地区的火力发电锅炉及燃气轮机组执行表 </w:t>
      </w:r>
      <w:r w:rsidRPr="00512293">
        <w:rPr>
          <w:rFonts w:ascii="Helvetica" w:eastAsia="宋体" w:hAnsi="Helvetica" w:cs="Helvetica"/>
          <w:color w:val="3E3E3E"/>
          <w:kern w:val="0"/>
          <w:szCs w:val="21"/>
        </w:rPr>
        <w:t>2</w:t>
      </w:r>
      <w:r w:rsidRPr="00512293">
        <w:rPr>
          <w:rFonts w:ascii="宋体" w:eastAsia="宋体" w:hAnsi="宋体" w:cs="Helvetica" w:hint="eastAsia"/>
          <w:color w:val="3E3E3E"/>
          <w:kern w:val="0"/>
          <w:szCs w:val="21"/>
        </w:rPr>
        <w:t xml:space="preserve"> 规定的大气污染</w:t>
      </w:r>
      <w:proofErr w:type="gramStart"/>
      <w:r w:rsidRPr="00512293">
        <w:rPr>
          <w:rFonts w:ascii="宋体" w:eastAsia="宋体" w:hAnsi="宋体" w:cs="Helvetica" w:hint="eastAsia"/>
          <w:color w:val="3E3E3E"/>
          <w:kern w:val="0"/>
          <w:szCs w:val="21"/>
        </w:rPr>
        <w:t>物特别</w:t>
      </w:r>
      <w:proofErr w:type="gramEnd"/>
      <w:r w:rsidRPr="00512293">
        <w:rPr>
          <w:rFonts w:ascii="宋体" w:eastAsia="宋体" w:hAnsi="宋体" w:cs="Helvetica" w:hint="eastAsia"/>
          <w:color w:val="3E3E3E"/>
          <w:kern w:val="0"/>
          <w:szCs w:val="21"/>
        </w:rPr>
        <w:t>排放限值。 执行大气污染</w:t>
      </w:r>
      <w:proofErr w:type="gramStart"/>
      <w:r w:rsidRPr="00512293">
        <w:rPr>
          <w:rFonts w:ascii="宋体" w:eastAsia="宋体" w:hAnsi="宋体" w:cs="Helvetica" w:hint="eastAsia"/>
          <w:color w:val="3E3E3E"/>
          <w:kern w:val="0"/>
          <w:szCs w:val="21"/>
        </w:rPr>
        <w:t>物特别</w:t>
      </w:r>
      <w:proofErr w:type="gramEnd"/>
      <w:r w:rsidRPr="00512293">
        <w:rPr>
          <w:rFonts w:ascii="宋体" w:eastAsia="宋体" w:hAnsi="宋体" w:cs="Helvetica" w:hint="eastAsia"/>
          <w:color w:val="3E3E3E"/>
          <w:kern w:val="0"/>
          <w:szCs w:val="21"/>
        </w:rPr>
        <w:t>排放限值的具体地域范围、实施时间，由国务院环境保护行政主管部门规定。</w:t>
      </w:r>
    </w:p>
    <w:p w:rsidR="00512293" w:rsidRPr="00512293" w:rsidRDefault="00512293" w:rsidP="00512293">
      <w:pPr>
        <w:widowControl/>
        <w:spacing w:line="15" w:lineRule="atLeast"/>
        <w:jc w:val="left"/>
        <w:rPr>
          <w:rFonts w:ascii="Helvetica" w:eastAsia="宋体" w:hAnsi="Helvetica" w:cs="Helvetica"/>
          <w:color w:val="3E3E3E"/>
          <w:kern w:val="0"/>
          <w:sz w:val="24"/>
          <w:szCs w:val="24"/>
        </w:rPr>
      </w:pPr>
    </w:p>
    <w:p w:rsidR="00512293" w:rsidRPr="00512293" w:rsidRDefault="00512293" w:rsidP="00512293">
      <w:pPr>
        <w:widowControl/>
        <w:spacing w:line="240" w:lineRule="atLeast"/>
        <w:ind w:left="3075"/>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表 </w:t>
      </w:r>
      <w:r w:rsidRPr="00512293">
        <w:rPr>
          <w:rFonts w:ascii="Helvetica" w:eastAsia="宋体" w:hAnsi="Helvetica" w:cs="Helvetica"/>
          <w:color w:val="3E3E3E"/>
          <w:kern w:val="0"/>
          <w:szCs w:val="21"/>
        </w:rPr>
        <w:t>2</w:t>
      </w:r>
      <w:r w:rsidRPr="00512293">
        <w:rPr>
          <w:rFonts w:ascii="黑体" w:eastAsia="黑体" w:hAnsi="Helvetica" w:cs="Helvetica" w:hint="eastAsia"/>
          <w:color w:val="3E3E3E"/>
          <w:kern w:val="0"/>
          <w:szCs w:val="21"/>
        </w:rPr>
        <w:t xml:space="preserve"> 大气污染</w:t>
      </w:r>
      <w:proofErr w:type="gramStart"/>
      <w:r w:rsidRPr="00512293">
        <w:rPr>
          <w:rFonts w:ascii="黑体" w:eastAsia="黑体" w:hAnsi="Helvetica" w:cs="Helvetica" w:hint="eastAsia"/>
          <w:color w:val="3E3E3E"/>
          <w:kern w:val="0"/>
          <w:szCs w:val="21"/>
        </w:rPr>
        <w:t>物特别</w:t>
      </w:r>
      <w:proofErr w:type="gramEnd"/>
      <w:r w:rsidRPr="00512293">
        <w:rPr>
          <w:rFonts w:ascii="黑体" w:eastAsia="黑体" w:hAnsi="Helvetica" w:cs="Helvetica" w:hint="eastAsia"/>
          <w:color w:val="3E3E3E"/>
          <w:kern w:val="0"/>
          <w:szCs w:val="21"/>
        </w:rPr>
        <w:t>排放限值</w:t>
      </w:r>
    </w:p>
    <w:p w:rsidR="00512293" w:rsidRPr="00512293" w:rsidRDefault="00512293" w:rsidP="00512293">
      <w:pPr>
        <w:widowControl/>
        <w:spacing w:line="135" w:lineRule="atLeast"/>
        <w:jc w:val="left"/>
        <w:rPr>
          <w:rFonts w:ascii="Helvetica" w:eastAsia="宋体" w:hAnsi="Helvetica" w:cs="Helvetica"/>
          <w:color w:val="3E3E3E"/>
          <w:kern w:val="0"/>
          <w:sz w:val="24"/>
          <w:szCs w:val="24"/>
        </w:rPr>
      </w:pPr>
    </w:p>
    <w:tbl>
      <w:tblPr>
        <w:tblW w:w="7830" w:type="dxa"/>
        <w:tblCellMar>
          <w:left w:w="0" w:type="dxa"/>
          <w:right w:w="0" w:type="dxa"/>
        </w:tblCellMar>
        <w:tblLook w:val="04A0" w:firstRow="1" w:lastRow="0" w:firstColumn="1" w:lastColumn="0" w:noHBand="0" w:noVBand="1"/>
      </w:tblPr>
      <w:tblGrid>
        <w:gridCol w:w="583"/>
        <w:gridCol w:w="1500"/>
        <w:gridCol w:w="1399"/>
        <w:gridCol w:w="524"/>
        <w:gridCol w:w="1340"/>
        <w:gridCol w:w="1170"/>
        <w:gridCol w:w="1220"/>
        <w:gridCol w:w="94"/>
      </w:tblGrid>
      <w:tr w:rsidR="00512293" w:rsidRPr="00512293" w:rsidTr="00512293">
        <w:trPr>
          <w:trHeight w:val="300"/>
        </w:trPr>
        <w:tc>
          <w:tcPr>
            <w:tcW w:w="6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55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895" w:type="dxa"/>
            <w:gridSpan w:val="3"/>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300" w:lineRule="atLeast"/>
              <w:ind w:left="180"/>
              <w:jc w:val="left"/>
              <w:rPr>
                <w:rFonts w:ascii="宋体" w:eastAsia="宋体" w:hAnsi="宋体" w:cs="宋体"/>
                <w:kern w:val="0"/>
                <w:sz w:val="24"/>
                <w:szCs w:val="24"/>
              </w:rPr>
            </w:pPr>
            <w:r w:rsidRPr="00512293">
              <w:rPr>
                <w:rFonts w:ascii="宋体" w:eastAsia="宋体" w:hAnsi="宋体" w:cs="宋体" w:hint="eastAsia"/>
                <w:kern w:val="0"/>
                <w:sz w:val="24"/>
                <w:szCs w:val="24"/>
              </w:rPr>
              <w:t>单位：</w:t>
            </w:r>
            <w:r w:rsidRPr="00512293">
              <w:rPr>
                <w:rFonts w:ascii="宋体" w:eastAsia="宋体" w:hAnsi="宋体" w:cs="宋体"/>
                <w:kern w:val="0"/>
                <w:sz w:val="24"/>
                <w:szCs w:val="24"/>
              </w:rPr>
              <w:t>mg/m</w:t>
            </w:r>
            <w:r w:rsidRPr="00512293">
              <w:rPr>
                <w:rFonts w:ascii="宋体" w:eastAsia="宋体" w:hAnsi="宋体" w:cs="宋体"/>
                <w:kern w:val="0"/>
                <w:sz w:val="26"/>
                <w:szCs w:val="26"/>
                <w:vertAlign w:val="superscript"/>
              </w:rPr>
              <w:t>3</w:t>
            </w:r>
            <w:r w:rsidRPr="00512293">
              <w:rPr>
                <w:rFonts w:ascii="宋体" w:eastAsia="宋体" w:hAnsi="宋体" w:cs="宋体" w:hint="eastAsia"/>
                <w:kern w:val="0"/>
                <w:sz w:val="24"/>
                <w:szCs w:val="24"/>
              </w:rPr>
              <w:t>（烟气黑度除外）</w:t>
            </w:r>
          </w:p>
        </w:tc>
      </w:tr>
      <w:tr w:rsidR="00512293" w:rsidRPr="00512293" w:rsidTr="00512293">
        <w:trPr>
          <w:trHeight w:val="240"/>
        </w:trPr>
        <w:tc>
          <w:tcPr>
            <w:tcW w:w="675" w:type="dxa"/>
            <w:vMerge w:val="restart"/>
            <w:tcBorders>
              <w:top w:val="single" w:sz="6" w:space="0" w:color="auto"/>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序号</w:t>
            </w:r>
          </w:p>
        </w:tc>
        <w:tc>
          <w:tcPr>
            <w:tcW w:w="1740"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燃料和热能</w:t>
            </w:r>
          </w:p>
        </w:tc>
        <w:tc>
          <w:tcPr>
            <w:tcW w:w="1545" w:type="dxa"/>
            <w:vMerge w:val="restart"/>
            <w:tcBorders>
              <w:top w:val="single" w:sz="6" w:space="0" w:color="auto"/>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585"/>
              <w:jc w:val="left"/>
              <w:rPr>
                <w:rFonts w:ascii="宋体" w:eastAsia="宋体" w:hAnsi="宋体" w:cs="宋体"/>
                <w:kern w:val="0"/>
                <w:sz w:val="24"/>
                <w:szCs w:val="24"/>
              </w:rPr>
            </w:pPr>
            <w:r w:rsidRPr="00512293">
              <w:rPr>
                <w:rFonts w:ascii="宋体" w:eastAsia="宋体" w:hAnsi="宋体" w:cs="宋体" w:hint="eastAsia"/>
                <w:kern w:val="0"/>
                <w:sz w:val="18"/>
                <w:szCs w:val="18"/>
              </w:rPr>
              <w:t>污染物项目</w:t>
            </w:r>
          </w:p>
        </w:tc>
        <w:tc>
          <w:tcPr>
            <w:tcW w:w="555"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vMerge w:val="restart"/>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405"/>
              <w:jc w:val="left"/>
              <w:rPr>
                <w:rFonts w:ascii="宋体" w:eastAsia="宋体" w:hAnsi="宋体" w:cs="宋体"/>
                <w:kern w:val="0"/>
                <w:sz w:val="24"/>
                <w:szCs w:val="24"/>
              </w:rPr>
            </w:pPr>
            <w:r w:rsidRPr="00512293">
              <w:rPr>
                <w:rFonts w:ascii="宋体" w:eastAsia="宋体" w:hAnsi="宋体" w:cs="宋体" w:hint="eastAsia"/>
                <w:kern w:val="0"/>
                <w:sz w:val="18"/>
                <w:szCs w:val="18"/>
              </w:rPr>
              <w:t>适用条件</w:t>
            </w:r>
          </w:p>
        </w:tc>
        <w:tc>
          <w:tcPr>
            <w:tcW w:w="1365" w:type="dxa"/>
            <w:vMerge w:val="restart"/>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限值</w:t>
            </w:r>
          </w:p>
        </w:tc>
        <w:tc>
          <w:tcPr>
            <w:tcW w:w="1440"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污染物排放</w:t>
            </w: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150"/>
        </w:trPr>
        <w:tc>
          <w:tcPr>
            <w:tcW w:w="0" w:type="auto"/>
            <w:vMerge/>
            <w:tcBorders>
              <w:top w:val="single" w:sz="6" w:space="0" w:color="auto"/>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转化设施类型</w:t>
            </w:r>
          </w:p>
        </w:tc>
        <w:tc>
          <w:tcPr>
            <w:tcW w:w="0" w:type="auto"/>
            <w:vMerge/>
            <w:tcBorders>
              <w:top w:val="single" w:sz="6" w:space="0" w:color="auto"/>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auto"/>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auto"/>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监控位置</w:t>
            </w: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15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60"/>
        </w:trPr>
        <w:tc>
          <w:tcPr>
            <w:tcW w:w="67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7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4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6"/>
                <w:szCs w:val="24"/>
              </w:rPr>
            </w:pPr>
          </w:p>
        </w:tc>
      </w:tr>
      <w:tr w:rsidR="00512293" w:rsidRPr="00512293" w:rsidTr="00512293">
        <w:trPr>
          <w:trHeight w:val="25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20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75"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燃煤锅炉</w:t>
            </w: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50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9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100" w:type="dxa"/>
            <w:gridSpan w:val="2"/>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氮氧化物（以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r w:rsidRPr="00512293">
              <w:rPr>
                <w:rFonts w:ascii="宋体" w:eastAsia="宋体" w:hAnsi="宋体" w:cs="宋体" w:hint="eastAsia"/>
                <w:kern w:val="0"/>
                <w:sz w:val="18"/>
                <w:szCs w:val="18"/>
              </w:rPr>
              <w:t xml:space="preserve"> 计）</w:t>
            </w: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21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0" w:type="auto"/>
            <w:gridSpan w:val="2"/>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2"/>
                <w:szCs w:val="24"/>
              </w:rPr>
            </w:pPr>
          </w:p>
        </w:tc>
      </w:tr>
      <w:tr w:rsidR="00512293" w:rsidRPr="00512293" w:rsidTr="00512293">
        <w:trPr>
          <w:trHeight w:val="25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汞及其化合物</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0.03</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7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20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75"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2</w:t>
            </w: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以油为燃料的锅炉</w:t>
            </w: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50</w:t>
            </w:r>
          </w:p>
        </w:tc>
        <w:tc>
          <w:tcPr>
            <w:tcW w:w="14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烟囱或烟道</w:t>
            </w: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9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或燃气轮机组</w:t>
            </w:r>
          </w:p>
        </w:tc>
        <w:tc>
          <w:tcPr>
            <w:tcW w:w="154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9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氮氧化物（以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p>
        </w:tc>
        <w:tc>
          <w:tcPr>
            <w:tcW w:w="55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5"/>
              <w:jc w:val="left"/>
              <w:rPr>
                <w:rFonts w:ascii="宋体" w:eastAsia="宋体" w:hAnsi="宋体" w:cs="宋体"/>
                <w:kern w:val="0"/>
                <w:sz w:val="24"/>
                <w:szCs w:val="24"/>
              </w:rPr>
            </w:pPr>
            <w:r w:rsidRPr="00512293">
              <w:rPr>
                <w:rFonts w:ascii="宋体" w:eastAsia="宋体" w:hAnsi="宋体" w:cs="宋体" w:hint="eastAsia"/>
                <w:kern w:val="0"/>
                <w:sz w:val="18"/>
                <w:szCs w:val="18"/>
              </w:rPr>
              <w:t>计）</w:t>
            </w: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燃油锅炉</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16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4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10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燃气轮机组</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jc w:val="center"/>
              <w:rPr>
                <w:rFonts w:ascii="宋体" w:eastAsia="宋体" w:hAnsi="宋体" w:cs="宋体"/>
                <w:kern w:val="0"/>
                <w:sz w:val="24"/>
                <w:szCs w:val="24"/>
              </w:rPr>
            </w:pPr>
            <w:r w:rsidRPr="00512293">
              <w:rPr>
                <w:rFonts w:ascii="宋体" w:eastAsia="宋体" w:hAnsi="宋体" w:cs="宋体"/>
                <w:kern w:val="0"/>
                <w:sz w:val="18"/>
                <w:szCs w:val="18"/>
              </w:rPr>
              <w:t>120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15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45"/>
        </w:trPr>
        <w:tc>
          <w:tcPr>
            <w:tcW w:w="67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烟尘</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5</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675"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w:t>
            </w: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以气体为燃料的锅</w:t>
            </w: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35</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4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9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炉或燃气轮机组</w:t>
            </w:r>
          </w:p>
        </w:tc>
        <w:tc>
          <w:tcPr>
            <w:tcW w:w="154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9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 xml:space="preserve">氮氧化物（以 </w:t>
            </w:r>
            <w:r w:rsidRPr="00512293">
              <w:rPr>
                <w:rFonts w:ascii="宋体" w:eastAsia="宋体" w:hAnsi="宋体" w:cs="宋体"/>
                <w:kern w:val="0"/>
                <w:sz w:val="18"/>
                <w:szCs w:val="18"/>
              </w:rPr>
              <w:t>NO</w:t>
            </w:r>
            <w:r w:rsidRPr="00512293">
              <w:rPr>
                <w:rFonts w:ascii="宋体" w:eastAsia="宋体" w:hAnsi="宋体" w:cs="宋体"/>
                <w:kern w:val="0"/>
                <w:sz w:val="24"/>
                <w:szCs w:val="24"/>
                <w:vertAlign w:val="subscript"/>
              </w:rPr>
              <w:t>2</w:t>
            </w:r>
          </w:p>
        </w:tc>
        <w:tc>
          <w:tcPr>
            <w:tcW w:w="55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5"/>
              <w:jc w:val="left"/>
              <w:rPr>
                <w:rFonts w:ascii="宋体" w:eastAsia="宋体" w:hAnsi="宋体" w:cs="宋体"/>
                <w:kern w:val="0"/>
                <w:sz w:val="24"/>
                <w:szCs w:val="24"/>
              </w:rPr>
            </w:pPr>
            <w:r w:rsidRPr="00512293">
              <w:rPr>
                <w:rFonts w:ascii="宋体" w:eastAsia="宋体" w:hAnsi="宋体" w:cs="宋体" w:hint="eastAsia"/>
                <w:kern w:val="0"/>
                <w:sz w:val="18"/>
                <w:szCs w:val="18"/>
              </w:rPr>
              <w:t>计）</w:t>
            </w: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燃气锅炉</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jc w:val="center"/>
              <w:rPr>
                <w:rFonts w:ascii="宋体" w:eastAsia="宋体" w:hAnsi="宋体" w:cs="宋体"/>
                <w:kern w:val="0"/>
                <w:sz w:val="24"/>
                <w:szCs w:val="24"/>
              </w:rPr>
            </w:pPr>
            <w:r w:rsidRPr="00512293">
              <w:rPr>
                <w:rFonts w:ascii="宋体" w:eastAsia="宋体" w:hAnsi="宋体" w:cs="宋体"/>
                <w:kern w:val="0"/>
                <w:sz w:val="18"/>
                <w:szCs w:val="18"/>
              </w:rPr>
              <w:t>100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16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4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10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燃气轮机组</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05" w:lineRule="atLeast"/>
              <w:jc w:val="center"/>
              <w:rPr>
                <w:rFonts w:ascii="宋体" w:eastAsia="宋体" w:hAnsi="宋体" w:cs="宋体"/>
                <w:kern w:val="0"/>
                <w:sz w:val="24"/>
                <w:szCs w:val="24"/>
              </w:rPr>
            </w:pPr>
            <w:r w:rsidRPr="00512293">
              <w:rPr>
                <w:rFonts w:ascii="宋体" w:eastAsia="宋体" w:hAnsi="宋体" w:cs="宋体"/>
                <w:kern w:val="0"/>
                <w:sz w:val="18"/>
                <w:szCs w:val="18"/>
              </w:rPr>
              <w:t>50</w:t>
            </w: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15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45"/>
        </w:trPr>
        <w:tc>
          <w:tcPr>
            <w:tcW w:w="67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7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4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4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7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燃煤锅炉，以油、</w:t>
            </w:r>
          </w:p>
        </w:tc>
        <w:tc>
          <w:tcPr>
            <w:tcW w:w="2100" w:type="dxa"/>
            <w:gridSpan w:val="2"/>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烟气黑度（林格曼黑度，</w:t>
            </w: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r w:rsidR="00512293" w:rsidRPr="00512293" w:rsidTr="00512293">
        <w:trPr>
          <w:trHeight w:val="150"/>
        </w:trPr>
        <w:tc>
          <w:tcPr>
            <w:tcW w:w="675"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kern w:val="0"/>
                <w:sz w:val="18"/>
                <w:szCs w:val="18"/>
              </w:rPr>
              <w:t>4</w:t>
            </w: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气体为燃料的锅炉</w:t>
            </w:r>
          </w:p>
        </w:tc>
        <w:tc>
          <w:tcPr>
            <w:tcW w:w="0" w:type="auto"/>
            <w:gridSpan w:val="2"/>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1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全部</w:t>
            </w:r>
          </w:p>
        </w:tc>
        <w:tc>
          <w:tcPr>
            <w:tcW w:w="136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14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5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烟囱排放口</w:t>
            </w:r>
          </w:p>
        </w:tc>
        <w:tc>
          <w:tcPr>
            <w:tcW w:w="105" w:type="dxa"/>
            <w:tcBorders>
              <w:top w:val="single" w:sz="6" w:space="0" w:color="DDDDDD"/>
              <w:left w:val="single" w:sz="6" w:space="0" w:color="DDDDDD"/>
              <w:bottom w:val="nil"/>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18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4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18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级）</w:t>
            </w: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r>
      <w:tr w:rsidR="00512293" w:rsidRPr="00512293" w:rsidTr="00512293">
        <w:trPr>
          <w:trHeight w:val="135"/>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74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135" w:lineRule="atLeast"/>
              <w:ind w:left="105"/>
              <w:jc w:val="left"/>
              <w:rPr>
                <w:rFonts w:ascii="宋体" w:eastAsia="宋体" w:hAnsi="宋体" w:cs="宋体"/>
                <w:kern w:val="0"/>
                <w:sz w:val="24"/>
                <w:szCs w:val="24"/>
              </w:rPr>
            </w:pPr>
            <w:r w:rsidRPr="00512293">
              <w:rPr>
                <w:rFonts w:ascii="宋体" w:eastAsia="宋体" w:hAnsi="宋体" w:cs="宋体" w:hint="eastAsia"/>
                <w:kern w:val="0"/>
                <w:sz w:val="18"/>
                <w:szCs w:val="18"/>
              </w:rPr>
              <w:t>或燃气轮机组</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r>
      <w:tr w:rsidR="00512293" w:rsidRPr="00512293" w:rsidTr="00512293">
        <w:trPr>
          <w:trHeight w:val="150"/>
        </w:trPr>
        <w:tc>
          <w:tcPr>
            <w:tcW w:w="67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54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55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51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3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44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6"/>
                <w:szCs w:val="24"/>
              </w:rPr>
            </w:pPr>
          </w:p>
        </w:tc>
      </w:tr>
      <w:tr w:rsidR="00512293" w:rsidRPr="00512293" w:rsidTr="00512293">
        <w:trPr>
          <w:trHeight w:val="75"/>
        </w:trPr>
        <w:tc>
          <w:tcPr>
            <w:tcW w:w="67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7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54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55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51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3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44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r>
    </w:tbl>
    <w:p w:rsidR="00512293" w:rsidRPr="00512293" w:rsidRDefault="00512293" w:rsidP="00512293">
      <w:pPr>
        <w:widowControl/>
        <w:spacing w:line="330" w:lineRule="atLeast"/>
        <w:jc w:val="left"/>
        <w:rPr>
          <w:rFonts w:ascii="Helvetica" w:eastAsia="宋体" w:hAnsi="Helvetica" w:cs="Helvetica"/>
          <w:color w:val="3E3E3E"/>
          <w:kern w:val="0"/>
          <w:sz w:val="24"/>
          <w:szCs w:val="24"/>
        </w:rPr>
      </w:pP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 xml:space="preserve">4.5 </w:t>
      </w:r>
      <w:r w:rsidRPr="00512293">
        <w:rPr>
          <w:rFonts w:ascii="宋体" w:eastAsia="宋体" w:hAnsi="宋体" w:cs="Helvetica" w:hint="eastAsia"/>
          <w:color w:val="3E3E3E"/>
          <w:kern w:val="0"/>
          <w:sz w:val="24"/>
          <w:szCs w:val="24"/>
        </w:rPr>
        <w:t>在现有火力发电锅炉及燃气轮机组运行、建设项目竣工环保验收及其后的运行过程中，负责监</w:t>
      </w:r>
      <w:r w:rsidRPr="00512293">
        <w:rPr>
          <w:rFonts w:ascii="Helvetica" w:eastAsia="宋体" w:hAnsi="Helvetica" w:cs="Helvetica"/>
          <w:color w:val="3E3E3E"/>
          <w:kern w:val="0"/>
          <w:sz w:val="24"/>
          <w:szCs w:val="24"/>
        </w:rPr>
        <w:t xml:space="preserve"> </w:t>
      </w:r>
      <w:r w:rsidRPr="00512293">
        <w:rPr>
          <w:rFonts w:ascii="宋体" w:eastAsia="宋体" w:hAnsi="宋体" w:cs="Helvetica" w:hint="eastAsia"/>
          <w:color w:val="3E3E3E"/>
          <w:kern w:val="0"/>
          <w:sz w:val="24"/>
          <w:szCs w:val="24"/>
        </w:rPr>
        <w:t>管的环境保护行政主管部门，应对周围居住、教学、医疗等用途的敏感区域环境质量进行监测。建 设项目的具体监控范围为环境影响评价确定的周围敏感区域；未进行过环境影响评价的现有火力发 电企业，监控范围由负责监管的环境保护行政主管部门，根据企业排污的特点和规律及当地的自然、 气象条件等因素，参照相关环境影响评价技术导则确定。地方政府应对本辖区环境质量负责，采取</w:t>
      </w:r>
      <w:r w:rsidRPr="00512293">
        <w:rPr>
          <w:rFonts w:ascii="宋体" w:eastAsia="宋体" w:hAnsi="宋体" w:cs="Helvetica" w:hint="eastAsia"/>
          <w:color w:val="3E3E3E"/>
          <w:kern w:val="0"/>
          <w:szCs w:val="21"/>
        </w:rPr>
        <w:t>措施确保环境状况符合环境质量标准要求。</w:t>
      </w:r>
    </w:p>
    <w:p w:rsidR="00512293" w:rsidRPr="00512293" w:rsidRDefault="00512293" w:rsidP="00512293">
      <w:pPr>
        <w:widowControl/>
        <w:spacing w:line="281" w:lineRule="atLeast"/>
        <w:ind w:right="120"/>
        <w:jc w:val="left"/>
        <w:rPr>
          <w:rFonts w:ascii="Helvetica" w:eastAsia="宋体" w:hAnsi="Helvetica" w:cs="Helvetica"/>
          <w:color w:val="3E3E3E"/>
          <w:kern w:val="0"/>
          <w:sz w:val="24"/>
          <w:szCs w:val="24"/>
        </w:rPr>
      </w:pPr>
      <w:r w:rsidRPr="00512293">
        <w:rPr>
          <w:rFonts w:ascii="Helvetica" w:eastAsia="宋体" w:hAnsi="Helvetica" w:cs="Helvetica"/>
          <w:color w:val="3E3E3E"/>
          <w:kern w:val="0"/>
          <w:szCs w:val="21"/>
        </w:rPr>
        <w:t xml:space="preserve">4.6 </w:t>
      </w:r>
      <w:r w:rsidRPr="00512293">
        <w:rPr>
          <w:rFonts w:ascii="宋体" w:eastAsia="宋体" w:hAnsi="宋体" w:cs="Helvetica" w:hint="eastAsia"/>
          <w:color w:val="3E3E3E"/>
          <w:kern w:val="0"/>
          <w:szCs w:val="21"/>
        </w:rPr>
        <w:t>不同时段建设的锅炉，若采用混合方式排放烟气，且选择的监控位置只能监测混合烟气中的大</w:t>
      </w:r>
      <w:r w:rsidRPr="00512293">
        <w:rPr>
          <w:rFonts w:ascii="Helvetica" w:eastAsia="宋体" w:hAnsi="Helvetica" w:cs="Helvetica"/>
          <w:color w:val="3E3E3E"/>
          <w:kern w:val="0"/>
          <w:szCs w:val="21"/>
        </w:rPr>
        <w:t xml:space="preserve"> </w:t>
      </w:r>
      <w:r w:rsidRPr="00512293">
        <w:rPr>
          <w:rFonts w:ascii="宋体" w:eastAsia="宋体" w:hAnsi="宋体" w:cs="Helvetica" w:hint="eastAsia"/>
          <w:color w:val="3E3E3E"/>
          <w:kern w:val="0"/>
          <w:szCs w:val="21"/>
        </w:rPr>
        <w:t>气污染物浓度，则应执行各时段限值中最严格的排放限值。</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5污染物监测要求</w:t>
      </w:r>
    </w:p>
    <w:p w:rsidR="00512293" w:rsidRPr="00512293" w:rsidRDefault="00512293" w:rsidP="00512293">
      <w:pPr>
        <w:widowControl/>
        <w:spacing w:line="384"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3.3 污染物采样与监测要</w:t>
      </w:r>
    </w:p>
    <w:p w:rsidR="00512293" w:rsidRPr="00512293" w:rsidRDefault="00512293" w:rsidP="00512293">
      <w:pPr>
        <w:widowControl/>
        <w:spacing w:line="286"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3.4 对企业排放废气的采样，应根据监测污染物的种类，在规定的污染物排放监控位置进行，有 废气处理设施的，应在该设施后监控。在污染物排放监控位置</w:t>
      </w:r>
      <w:proofErr w:type="gramStart"/>
      <w:r w:rsidRPr="00512293">
        <w:rPr>
          <w:rFonts w:ascii="宋体" w:eastAsia="宋体" w:hAnsi="宋体" w:cs="Helvetica" w:hint="eastAsia"/>
          <w:color w:val="3E3E3E"/>
          <w:kern w:val="0"/>
          <w:szCs w:val="21"/>
        </w:rPr>
        <w:t>须设置</w:t>
      </w:r>
      <w:proofErr w:type="gramEnd"/>
      <w:r w:rsidRPr="00512293">
        <w:rPr>
          <w:rFonts w:ascii="宋体" w:eastAsia="宋体" w:hAnsi="宋体" w:cs="Helvetica" w:hint="eastAsia"/>
          <w:color w:val="3E3E3E"/>
          <w:kern w:val="0"/>
          <w:szCs w:val="21"/>
        </w:rPr>
        <w:t>规范的永久性测试孔、采样平 台和排污口标志。</w:t>
      </w:r>
    </w:p>
    <w:p w:rsidR="00512293" w:rsidRPr="00512293" w:rsidRDefault="00512293" w:rsidP="00512293">
      <w:pPr>
        <w:widowControl/>
        <w:spacing w:line="264"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lastRenderedPageBreak/>
        <w:t>3.5 新建企业和现有企业安装污染物排放自动监控设备的要求，应按有关法律和《污染源自动监 控管理办法》的规定执行。</w:t>
      </w:r>
    </w:p>
    <w:p w:rsidR="00512293" w:rsidRPr="00512293" w:rsidRDefault="00512293" w:rsidP="00512293">
      <w:pPr>
        <w:widowControl/>
        <w:spacing w:line="300"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3.6 污染物排放自动监控设备通过验收并正常运行的，应按照 </w:t>
      </w:r>
      <w:r w:rsidRPr="00512293">
        <w:rPr>
          <w:rFonts w:ascii="Helvetica" w:eastAsia="宋体" w:hAnsi="Helvetica" w:cs="Helvetica"/>
          <w:color w:val="3E3E3E"/>
          <w:kern w:val="0"/>
          <w:szCs w:val="21"/>
        </w:rPr>
        <w:t>HJ/T 75</w:t>
      </w:r>
      <w:r w:rsidRPr="00512293">
        <w:rPr>
          <w:rFonts w:ascii="宋体" w:eastAsia="宋体" w:hAnsi="宋体" w:cs="Helvetica" w:hint="eastAsia"/>
          <w:color w:val="3E3E3E"/>
          <w:kern w:val="0"/>
          <w:szCs w:val="21"/>
        </w:rPr>
        <w:t xml:space="preserve"> 和 </w:t>
      </w:r>
      <w:r w:rsidRPr="00512293">
        <w:rPr>
          <w:rFonts w:ascii="Helvetica" w:eastAsia="宋体" w:hAnsi="Helvetica" w:cs="Helvetica"/>
          <w:color w:val="3E3E3E"/>
          <w:kern w:val="0"/>
          <w:szCs w:val="21"/>
        </w:rPr>
        <w:t>HJ/T 76</w:t>
      </w:r>
      <w:r w:rsidRPr="00512293">
        <w:rPr>
          <w:rFonts w:ascii="宋体" w:eastAsia="宋体" w:hAnsi="宋体" w:cs="Helvetica" w:hint="eastAsia"/>
          <w:color w:val="3E3E3E"/>
          <w:kern w:val="0"/>
          <w:szCs w:val="21"/>
        </w:rPr>
        <w:t xml:space="preserve"> 的要求，定期对 自动监测设备进行监督考核。</w:t>
      </w:r>
    </w:p>
    <w:p w:rsidR="00512293" w:rsidRPr="00512293" w:rsidRDefault="00512293" w:rsidP="00512293">
      <w:pPr>
        <w:widowControl/>
        <w:spacing w:line="293" w:lineRule="atLeast"/>
        <w:ind w:right="105"/>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3.7 对企业污染物排放情况进行监测的采样方法、采样频次、采样时间和运行负荷等要求，按 </w:t>
      </w:r>
      <w:r w:rsidRPr="00512293">
        <w:rPr>
          <w:rFonts w:ascii="Helvetica" w:eastAsia="宋体" w:hAnsi="Helvetica" w:cs="Helvetica"/>
          <w:color w:val="3E3E3E"/>
          <w:kern w:val="0"/>
          <w:szCs w:val="21"/>
        </w:rPr>
        <w:t>GB/T</w:t>
      </w:r>
      <w:r w:rsidRPr="00512293">
        <w:rPr>
          <w:rFonts w:ascii="宋体" w:eastAsia="宋体" w:hAnsi="宋体" w:cs="Helvetica" w:hint="eastAsia"/>
          <w:color w:val="3E3E3E"/>
          <w:kern w:val="0"/>
          <w:szCs w:val="21"/>
        </w:rPr>
        <w:t xml:space="preserve"> </w:t>
      </w:r>
      <w:r w:rsidRPr="00512293">
        <w:rPr>
          <w:rFonts w:ascii="Helvetica" w:eastAsia="宋体" w:hAnsi="Helvetica" w:cs="Helvetica"/>
          <w:color w:val="3E3E3E"/>
          <w:kern w:val="0"/>
          <w:szCs w:val="21"/>
        </w:rPr>
        <w:t xml:space="preserve">16157 </w:t>
      </w:r>
      <w:r w:rsidRPr="00512293">
        <w:rPr>
          <w:rFonts w:ascii="宋体" w:eastAsia="宋体" w:hAnsi="宋体" w:cs="Helvetica" w:hint="eastAsia"/>
          <w:color w:val="3E3E3E"/>
          <w:kern w:val="0"/>
          <w:szCs w:val="21"/>
        </w:rPr>
        <w:t>和</w:t>
      </w:r>
      <w:r w:rsidRPr="00512293">
        <w:rPr>
          <w:rFonts w:ascii="Helvetica" w:eastAsia="宋体" w:hAnsi="Helvetica" w:cs="Helvetica"/>
          <w:color w:val="3E3E3E"/>
          <w:kern w:val="0"/>
          <w:szCs w:val="21"/>
        </w:rPr>
        <w:t xml:space="preserve"> HJ/T 397 </w:t>
      </w:r>
      <w:r w:rsidRPr="00512293">
        <w:rPr>
          <w:rFonts w:ascii="宋体" w:eastAsia="宋体" w:hAnsi="宋体" w:cs="Helvetica" w:hint="eastAsia"/>
          <w:color w:val="3E3E3E"/>
          <w:kern w:val="0"/>
          <w:szCs w:val="21"/>
        </w:rPr>
        <w:t>的规定执行。</w:t>
      </w:r>
    </w:p>
    <w:p w:rsidR="00512293" w:rsidRPr="00512293" w:rsidRDefault="00512293" w:rsidP="00512293">
      <w:pPr>
        <w:widowControl/>
        <w:spacing w:line="240" w:lineRule="atLeast"/>
        <w:ind w:left="615"/>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3.8 对火电厂大气污染物的监测，应按照 </w:t>
      </w:r>
      <w:r w:rsidRPr="00512293">
        <w:rPr>
          <w:rFonts w:ascii="Helvetica" w:eastAsia="宋体" w:hAnsi="Helvetica" w:cs="Helvetica"/>
          <w:color w:val="3E3E3E"/>
          <w:kern w:val="0"/>
          <w:szCs w:val="21"/>
        </w:rPr>
        <w:t>HJ/T 373</w:t>
      </w:r>
      <w:r w:rsidRPr="00512293">
        <w:rPr>
          <w:rFonts w:ascii="宋体" w:eastAsia="宋体" w:hAnsi="宋体" w:cs="Helvetica" w:hint="eastAsia"/>
          <w:color w:val="3E3E3E"/>
          <w:kern w:val="0"/>
          <w:szCs w:val="21"/>
        </w:rPr>
        <w:t xml:space="preserve"> 的要求进行监测质量保证和质量控制。</w:t>
      </w:r>
    </w:p>
    <w:p w:rsidR="00512293" w:rsidRPr="00512293" w:rsidRDefault="00512293" w:rsidP="00512293">
      <w:pPr>
        <w:widowControl/>
        <w:spacing w:line="264" w:lineRule="atLeast"/>
        <w:ind w:right="120"/>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3.9 企业应按照有关法律和《环境监测管理办法》的规定，对排污状况进行监测，并保存</w:t>
      </w:r>
      <w:proofErr w:type="gramStart"/>
      <w:r w:rsidRPr="00512293">
        <w:rPr>
          <w:rFonts w:ascii="宋体" w:eastAsia="宋体" w:hAnsi="宋体" w:cs="Helvetica" w:hint="eastAsia"/>
          <w:color w:val="3E3E3E"/>
          <w:kern w:val="0"/>
          <w:szCs w:val="21"/>
        </w:rPr>
        <w:t>原始监</w:t>
      </w:r>
      <w:proofErr w:type="gramEnd"/>
      <w:r w:rsidRPr="00512293">
        <w:rPr>
          <w:rFonts w:ascii="宋体" w:eastAsia="宋体" w:hAnsi="宋体" w:cs="Helvetica" w:hint="eastAsia"/>
          <w:color w:val="3E3E3E"/>
          <w:kern w:val="0"/>
          <w:szCs w:val="21"/>
        </w:rPr>
        <w:t xml:space="preserve"> 测记录。</w:t>
      </w:r>
    </w:p>
    <w:p w:rsidR="00512293" w:rsidRPr="00512293" w:rsidRDefault="00512293" w:rsidP="00512293">
      <w:pPr>
        <w:widowControl/>
        <w:spacing w:line="240" w:lineRule="atLeast"/>
        <w:ind w:left="645"/>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 xml:space="preserve">3.10 对火电厂大气污染物排放浓度的测定采用表 </w:t>
      </w:r>
      <w:r w:rsidRPr="00512293">
        <w:rPr>
          <w:rFonts w:ascii="Helvetica" w:eastAsia="宋体" w:hAnsi="Helvetica" w:cs="Helvetica"/>
          <w:color w:val="3E3E3E"/>
          <w:kern w:val="0"/>
          <w:szCs w:val="21"/>
        </w:rPr>
        <w:t>3</w:t>
      </w:r>
      <w:r w:rsidRPr="00512293">
        <w:rPr>
          <w:rFonts w:ascii="宋体" w:eastAsia="宋体" w:hAnsi="宋体" w:cs="Helvetica" w:hint="eastAsia"/>
          <w:color w:val="3E3E3E"/>
          <w:kern w:val="0"/>
          <w:szCs w:val="21"/>
        </w:rPr>
        <w:t xml:space="preserve"> 所列的方法标准。</w:t>
      </w:r>
    </w:p>
    <w:p w:rsidR="00512293" w:rsidRPr="00512293" w:rsidRDefault="00512293" w:rsidP="00512293">
      <w:pPr>
        <w:widowControl/>
        <w:spacing w:line="240" w:lineRule="atLeast"/>
        <w:ind w:left="2820"/>
        <w:rPr>
          <w:rFonts w:ascii="Helvetica" w:eastAsia="宋体" w:hAnsi="Helvetica" w:cs="Helvetica"/>
          <w:color w:val="3E3E3E"/>
          <w:kern w:val="0"/>
          <w:sz w:val="24"/>
          <w:szCs w:val="24"/>
        </w:rPr>
      </w:pPr>
      <w:r w:rsidRPr="00512293">
        <w:rPr>
          <w:rFonts w:ascii="Helvetica" w:eastAsia="宋体" w:hAnsi="Helvetica" w:cs="Helvetica"/>
          <w:color w:val="3E3E3E"/>
          <w:kern w:val="0"/>
          <w:szCs w:val="21"/>
        </w:rPr>
        <w:t>表</w:t>
      </w:r>
      <w:r w:rsidRPr="00512293">
        <w:rPr>
          <w:rFonts w:ascii="Helvetica" w:eastAsia="宋体" w:hAnsi="Helvetica" w:cs="Helvetica"/>
          <w:color w:val="3E3E3E"/>
          <w:kern w:val="0"/>
          <w:szCs w:val="21"/>
        </w:rPr>
        <w:t xml:space="preserve"> 3 </w:t>
      </w:r>
      <w:r w:rsidRPr="00512293">
        <w:rPr>
          <w:rFonts w:ascii="黑体" w:eastAsia="黑体" w:hAnsi="Helvetica" w:cs="Helvetica" w:hint="eastAsia"/>
          <w:color w:val="3E3E3E"/>
          <w:kern w:val="0"/>
          <w:szCs w:val="21"/>
        </w:rPr>
        <w:t>火电厂大气污染物浓度测定方法标准</w:t>
      </w:r>
    </w:p>
    <w:tbl>
      <w:tblPr>
        <w:tblW w:w="7830" w:type="dxa"/>
        <w:tblCellMar>
          <w:left w:w="0" w:type="dxa"/>
          <w:right w:w="0" w:type="dxa"/>
        </w:tblCellMar>
        <w:tblLook w:val="04A0" w:firstRow="1" w:lastRow="0" w:firstColumn="1" w:lastColumn="0" w:noHBand="0" w:noVBand="1"/>
      </w:tblPr>
      <w:tblGrid>
        <w:gridCol w:w="595"/>
        <w:gridCol w:w="1151"/>
        <w:gridCol w:w="2570"/>
        <w:gridCol w:w="2276"/>
        <w:gridCol w:w="1238"/>
      </w:tblGrid>
      <w:tr w:rsidR="00512293" w:rsidRPr="00512293" w:rsidTr="00512293">
        <w:trPr>
          <w:trHeight w:val="270"/>
        </w:trPr>
        <w:tc>
          <w:tcPr>
            <w:tcW w:w="660" w:type="dxa"/>
            <w:tcBorders>
              <w:top w:val="single" w:sz="6" w:space="0" w:color="auto"/>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序号</w:t>
            </w:r>
          </w:p>
        </w:tc>
        <w:tc>
          <w:tcPr>
            <w:tcW w:w="1305"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污染物项目</w:t>
            </w:r>
          </w:p>
        </w:tc>
        <w:tc>
          <w:tcPr>
            <w:tcW w:w="5265" w:type="dxa"/>
            <w:gridSpan w:val="2"/>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2055"/>
              <w:jc w:val="left"/>
              <w:rPr>
                <w:rFonts w:ascii="宋体" w:eastAsia="宋体" w:hAnsi="宋体" w:cs="宋体"/>
                <w:kern w:val="0"/>
                <w:sz w:val="24"/>
                <w:szCs w:val="24"/>
              </w:rPr>
            </w:pPr>
            <w:r w:rsidRPr="00512293">
              <w:rPr>
                <w:rFonts w:ascii="宋体" w:eastAsia="宋体" w:hAnsi="宋体" w:cs="宋体" w:hint="eastAsia"/>
                <w:kern w:val="0"/>
                <w:sz w:val="18"/>
                <w:szCs w:val="18"/>
              </w:rPr>
              <w:t>方法标准名称</w:t>
            </w:r>
          </w:p>
        </w:tc>
        <w:tc>
          <w:tcPr>
            <w:tcW w:w="1380" w:type="dxa"/>
            <w:tcBorders>
              <w:top w:val="single" w:sz="6" w:space="0" w:color="auto"/>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35"/>
              <w:jc w:val="left"/>
              <w:rPr>
                <w:rFonts w:ascii="宋体" w:eastAsia="宋体" w:hAnsi="宋体" w:cs="宋体"/>
                <w:kern w:val="0"/>
                <w:sz w:val="24"/>
                <w:szCs w:val="24"/>
              </w:rPr>
            </w:pPr>
            <w:r w:rsidRPr="00512293">
              <w:rPr>
                <w:rFonts w:ascii="宋体" w:eastAsia="宋体" w:hAnsi="宋体" w:cs="宋体" w:hint="eastAsia"/>
                <w:kern w:val="0"/>
                <w:sz w:val="18"/>
                <w:szCs w:val="18"/>
              </w:rPr>
              <w:t>方法标准编号</w:t>
            </w:r>
          </w:p>
        </w:tc>
      </w:tr>
      <w:tr w:rsidR="00512293" w:rsidRPr="00512293" w:rsidTr="00512293">
        <w:trPr>
          <w:trHeight w:val="7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5265" w:type="dxa"/>
            <w:gridSpan w:val="2"/>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8"/>
                <w:szCs w:val="24"/>
              </w:rPr>
            </w:pPr>
          </w:p>
        </w:tc>
      </w:tr>
      <w:tr w:rsidR="00512293" w:rsidRPr="00512293" w:rsidTr="00512293">
        <w:trPr>
          <w:trHeight w:val="27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烟 尘</w:t>
            </w:r>
          </w:p>
        </w:tc>
        <w:tc>
          <w:tcPr>
            <w:tcW w:w="5265" w:type="dxa"/>
            <w:gridSpan w:val="2"/>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固定污染源排气中颗粒物测定与气态污染物采样方法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GB/T 16157</w:t>
            </w: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2</w:t>
            </w: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烟气黑度</w:t>
            </w:r>
          </w:p>
        </w:tc>
        <w:tc>
          <w:tcPr>
            <w:tcW w:w="27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固定污染源排放烟气黑度的测定</w:t>
            </w:r>
          </w:p>
        </w:tc>
        <w:tc>
          <w:tcPr>
            <w:tcW w:w="24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left"/>
              <w:rPr>
                <w:rFonts w:ascii="宋体" w:eastAsia="宋体" w:hAnsi="宋体" w:cs="宋体"/>
                <w:kern w:val="0"/>
                <w:sz w:val="24"/>
                <w:szCs w:val="24"/>
              </w:rPr>
            </w:pPr>
            <w:r w:rsidRPr="00512293">
              <w:rPr>
                <w:rFonts w:ascii="宋体" w:eastAsia="宋体" w:hAnsi="宋体" w:cs="宋体" w:hint="eastAsia"/>
                <w:kern w:val="0"/>
                <w:sz w:val="18"/>
                <w:szCs w:val="18"/>
              </w:rPr>
              <w:t>林格曼烟气黑度图法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HJ/T 398</w:t>
            </w: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7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固定污染源排气中二氧化硫的测定</w:t>
            </w:r>
          </w:p>
        </w:tc>
        <w:tc>
          <w:tcPr>
            <w:tcW w:w="24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80"/>
              <w:jc w:val="left"/>
              <w:rPr>
                <w:rFonts w:ascii="宋体" w:eastAsia="宋体" w:hAnsi="宋体" w:cs="宋体"/>
                <w:kern w:val="0"/>
                <w:sz w:val="24"/>
                <w:szCs w:val="24"/>
              </w:rPr>
            </w:pPr>
            <w:r w:rsidRPr="00512293">
              <w:rPr>
                <w:rFonts w:ascii="宋体" w:eastAsia="宋体" w:hAnsi="宋体" w:cs="宋体" w:hint="eastAsia"/>
                <w:kern w:val="0"/>
                <w:sz w:val="18"/>
                <w:szCs w:val="18"/>
              </w:rPr>
              <w:t>碘量法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HJ/T 56</w:t>
            </w:r>
          </w:p>
        </w:tc>
      </w:tr>
      <w:tr w:rsidR="00512293" w:rsidRPr="00512293" w:rsidTr="00512293">
        <w:trPr>
          <w:trHeight w:val="45"/>
        </w:trPr>
        <w:tc>
          <w:tcPr>
            <w:tcW w:w="660"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45" w:lineRule="atLeast"/>
              <w:jc w:val="center"/>
              <w:rPr>
                <w:rFonts w:ascii="宋体" w:eastAsia="宋体" w:hAnsi="宋体" w:cs="宋体"/>
                <w:kern w:val="0"/>
                <w:sz w:val="24"/>
                <w:szCs w:val="24"/>
              </w:rPr>
            </w:pPr>
            <w:r w:rsidRPr="00512293">
              <w:rPr>
                <w:rFonts w:ascii="宋体" w:eastAsia="宋体" w:hAnsi="宋体" w:cs="宋体"/>
                <w:kern w:val="0"/>
                <w:sz w:val="18"/>
                <w:szCs w:val="18"/>
              </w:rPr>
              <w:t>3</w:t>
            </w: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二氧化硫</w:t>
            </w:r>
          </w:p>
        </w:tc>
        <w:tc>
          <w:tcPr>
            <w:tcW w:w="27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固定污染源排气中二氧化硫的测定</w:t>
            </w:r>
          </w:p>
        </w:tc>
        <w:tc>
          <w:tcPr>
            <w:tcW w:w="24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80"/>
              <w:jc w:val="left"/>
              <w:rPr>
                <w:rFonts w:ascii="宋体" w:eastAsia="宋体" w:hAnsi="宋体" w:cs="宋体"/>
                <w:kern w:val="0"/>
                <w:sz w:val="24"/>
                <w:szCs w:val="24"/>
              </w:rPr>
            </w:pPr>
            <w:r w:rsidRPr="00512293">
              <w:rPr>
                <w:rFonts w:ascii="宋体" w:eastAsia="宋体" w:hAnsi="宋体" w:cs="宋体" w:hint="eastAsia"/>
                <w:kern w:val="0"/>
                <w:sz w:val="18"/>
                <w:szCs w:val="18"/>
              </w:rPr>
              <w:t>定电位电解法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HJ/T 57</w:t>
            </w:r>
          </w:p>
        </w:tc>
      </w:tr>
      <w:tr w:rsidR="00512293" w:rsidRPr="00512293" w:rsidTr="00512293">
        <w:trPr>
          <w:trHeight w:val="45"/>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27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固定污染源废气 二氧化硫的测定</w:t>
            </w:r>
          </w:p>
        </w:tc>
        <w:tc>
          <w:tcPr>
            <w:tcW w:w="24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80"/>
              <w:jc w:val="left"/>
              <w:rPr>
                <w:rFonts w:ascii="宋体" w:eastAsia="宋体" w:hAnsi="宋体" w:cs="宋体"/>
                <w:kern w:val="0"/>
                <w:sz w:val="24"/>
                <w:szCs w:val="24"/>
              </w:rPr>
            </w:pPr>
            <w:r w:rsidRPr="00512293">
              <w:rPr>
                <w:rFonts w:ascii="宋体" w:eastAsia="宋体" w:hAnsi="宋体" w:cs="宋体" w:hint="eastAsia"/>
                <w:kern w:val="0"/>
                <w:sz w:val="18"/>
                <w:szCs w:val="18"/>
              </w:rPr>
              <w:t>非分散红外吸收法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 629</w:t>
            </w: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660" w:type="dxa"/>
            <w:vMerge w:val="restart"/>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4</w:t>
            </w:r>
          </w:p>
        </w:tc>
        <w:tc>
          <w:tcPr>
            <w:tcW w:w="130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氮氧化物</w:t>
            </w:r>
          </w:p>
        </w:tc>
        <w:tc>
          <w:tcPr>
            <w:tcW w:w="277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1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固定污染源排气中氮氧化物的测定</w:t>
            </w:r>
          </w:p>
        </w:tc>
        <w:tc>
          <w:tcPr>
            <w:tcW w:w="247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ind w:left="180"/>
              <w:jc w:val="left"/>
              <w:rPr>
                <w:rFonts w:ascii="宋体" w:eastAsia="宋体" w:hAnsi="宋体" w:cs="宋体"/>
                <w:kern w:val="0"/>
                <w:sz w:val="24"/>
                <w:szCs w:val="24"/>
              </w:rPr>
            </w:pPr>
            <w:r w:rsidRPr="00512293">
              <w:rPr>
                <w:rFonts w:ascii="宋体" w:eastAsia="宋体" w:hAnsi="宋体" w:cs="宋体" w:hint="eastAsia"/>
                <w:kern w:val="0"/>
                <w:sz w:val="18"/>
                <w:szCs w:val="18"/>
              </w:rPr>
              <w:t>紫外分光光度法</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HJ/T 42</w:t>
            </w:r>
          </w:p>
        </w:tc>
      </w:tr>
      <w:tr w:rsidR="00512293" w:rsidRPr="00512293" w:rsidTr="00512293">
        <w:trPr>
          <w:trHeight w:val="45"/>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312"/>
        </w:trPr>
        <w:tc>
          <w:tcPr>
            <w:tcW w:w="0" w:type="auto"/>
            <w:vMerge/>
            <w:tcBorders>
              <w:top w:val="single" w:sz="6" w:space="0" w:color="DDDDDD"/>
              <w:left w:val="single" w:sz="6" w:space="0" w:color="auto"/>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77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9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固定污染源排气中氮氧化物的测定</w:t>
            </w:r>
          </w:p>
        </w:tc>
        <w:tc>
          <w:tcPr>
            <w:tcW w:w="2475"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180"/>
              <w:jc w:val="left"/>
              <w:rPr>
                <w:rFonts w:ascii="宋体" w:eastAsia="宋体" w:hAnsi="宋体" w:cs="宋体"/>
                <w:kern w:val="0"/>
                <w:sz w:val="24"/>
                <w:szCs w:val="24"/>
              </w:rPr>
            </w:pPr>
            <w:r w:rsidRPr="00512293">
              <w:rPr>
                <w:rFonts w:ascii="宋体" w:eastAsia="宋体" w:hAnsi="宋体" w:cs="宋体" w:hint="eastAsia"/>
                <w:kern w:val="0"/>
                <w:sz w:val="18"/>
                <w:szCs w:val="18"/>
              </w:rPr>
              <w:t>盐酸</w:t>
            </w:r>
            <w:proofErr w:type="gramStart"/>
            <w:r w:rsidRPr="00512293">
              <w:rPr>
                <w:rFonts w:ascii="宋体" w:eastAsia="宋体" w:hAnsi="宋体" w:cs="宋体" w:hint="eastAsia"/>
                <w:kern w:val="0"/>
                <w:sz w:val="18"/>
                <w:szCs w:val="18"/>
              </w:rPr>
              <w:t>萘</w:t>
            </w:r>
            <w:proofErr w:type="gramEnd"/>
            <w:r w:rsidRPr="00512293">
              <w:rPr>
                <w:rFonts w:ascii="宋体" w:eastAsia="宋体" w:hAnsi="宋体" w:cs="宋体" w:hint="eastAsia"/>
                <w:kern w:val="0"/>
                <w:sz w:val="18"/>
                <w:szCs w:val="18"/>
              </w:rPr>
              <w:t>乙二胺分光光度法</w:t>
            </w:r>
          </w:p>
        </w:tc>
        <w:tc>
          <w:tcPr>
            <w:tcW w:w="1380" w:type="dxa"/>
            <w:vMerge w:val="restart"/>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9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HJ/T 43</w:t>
            </w:r>
          </w:p>
        </w:tc>
      </w:tr>
      <w:tr w:rsidR="00512293" w:rsidRPr="00512293" w:rsidTr="00512293">
        <w:trPr>
          <w:trHeight w:val="18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18"/>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auto"/>
            </w:tcBorders>
            <w:vAlign w:val="center"/>
            <w:hideMark/>
          </w:tcPr>
          <w:p w:rsidR="00512293" w:rsidRPr="00512293" w:rsidRDefault="00512293" w:rsidP="00512293">
            <w:pPr>
              <w:widowControl/>
              <w:jc w:val="left"/>
              <w:rPr>
                <w:rFonts w:ascii="宋体" w:eastAsia="宋体" w:hAnsi="宋体" w:cs="宋体"/>
                <w:kern w:val="0"/>
                <w:sz w:val="24"/>
                <w:szCs w:val="24"/>
              </w:rPr>
            </w:pP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5265" w:type="dxa"/>
            <w:gridSpan w:val="2"/>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70"/>
        </w:trPr>
        <w:tc>
          <w:tcPr>
            <w:tcW w:w="660"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5</w:t>
            </w:r>
          </w:p>
        </w:tc>
        <w:tc>
          <w:tcPr>
            <w:tcW w:w="1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1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汞及其化合物</w:t>
            </w:r>
          </w:p>
        </w:tc>
        <w:tc>
          <w:tcPr>
            <w:tcW w:w="5265" w:type="dxa"/>
            <w:gridSpan w:val="2"/>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75"/>
              <w:jc w:val="left"/>
              <w:rPr>
                <w:rFonts w:ascii="宋体" w:eastAsia="宋体" w:hAnsi="宋体" w:cs="宋体"/>
                <w:kern w:val="0"/>
                <w:sz w:val="24"/>
                <w:szCs w:val="24"/>
              </w:rPr>
            </w:pPr>
            <w:r w:rsidRPr="00512293">
              <w:rPr>
                <w:rFonts w:ascii="宋体" w:eastAsia="宋体" w:hAnsi="宋体" w:cs="宋体" w:hint="eastAsia"/>
                <w:kern w:val="0"/>
                <w:sz w:val="18"/>
                <w:szCs w:val="18"/>
              </w:rPr>
              <w:t>固定污染源废气 汞的测定 冷原子吸收分光光度法</w:t>
            </w:r>
            <w:r w:rsidRPr="00512293">
              <w:rPr>
                <w:rFonts w:ascii="宋体" w:eastAsia="宋体" w:hAnsi="宋体" w:cs="宋体"/>
                <w:kern w:val="0"/>
                <w:sz w:val="18"/>
                <w:szCs w:val="18"/>
              </w:rPr>
              <w:t>(</w:t>
            </w:r>
            <w:r w:rsidRPr="00512293">
              <w:rPr>
                <w:rFonts w:ascii="宋体" w:eastAsia="宋体" w:hAnsi="宋体" w:cs="宋体" w:hint="eastAsia"/>
                <w:kern w:val="0"/>
                <w:sz w:val="18"/>
                <w:szCs w:val="18"/>
              </w:rPr>
              <w:t>暂行</w:t>
            </w:r>
            <w:r w:rsidRPr="00512293">
              <w:rPr>
                <w:rFonts w:ascii="宋体" w:eastAsia="宋体" w:hAnsi="宋体" w:cs="宋体"/>
                <w:kern w:val="0"/>
                <w:sz w:val="18"/>
                <w:szCs w:val="18"/>
              </w:rPr>
              <w:t>)</w:t>
            </w:r>
          </w:p>
        </w:tc>
        <w:tc>
          <w:tcPr>
            <w:tcW w:w="1380"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ind w:left="255"/>
              <w:jc w:val="left"/>
              <w:rPr>
                <w:rFonts w:ascii="宋体" w:eastAsia="宋体" w:hAnsi="宋体" w:cs="宋体"/>
                <w:kern w:val="0"/>
                <w:sz w:val="24"/>
                <w:szCs w:val="24"/>
              </w:rPr>
            </w:pPr>
            <w:r w:rsidRPr="00512293">
              <w:rPr>
                <w:rFonts w:ascii="宋体" w:eastAsia="宋体" w:hAnsi="宋体" w:cs="宋体"/>
                <w:kern w:val="0"/>
                <w:sz w:val="18"/>
                <w:szCs w:val="18"/>
              </w:rPr>
              <w:t>HJ 543</w:t>
            </w:r>
          </w:p>
        </w:tc>
      </w:tr>
      <w:tr w:rsidR="00512293" w:rsidRPr="00512293" w:rsidTr="00512293">
        <w:trPr>
          <w:trHeight w:val="45"/>
        </w:trPr>
        <w:tc>
          <w:tcPr>
            <w:tcW w:w="660"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77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47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1380"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bl>
    <w:p w:rsidR="00512293" w:rsidRPr="00512293" w:rsidRDefault="00512293" w:rsidP="00512293">
      <w:pPr>
        <w:widowControl/>
        <w:spacing w:line="240" w:lineRule="atLeast"/>
        <w:ind w:left="480"/>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3.5 大气污染物基准氧含量排放浓度折算方法</w:t>
      </w:r>
    </w:p>
    <w:p w:rsidR="00512293" w:rsidRPr="00512293" w:rsidRDefault="00512293" w:rsidP="00512293">
      <w:pPr>
        <w:widowControl/>
        <w:spacing w:line="338" w:lineRule="atLeast"/>
        <w:ind w:firstLine="420"/>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 w:val="24"/>
          <w:szCs w:val="24"/>
        </w:rPr>
        <w:t xml:space="preserve">实测的火电厂烟尘、二氧化硫、氮氧化物和汞及其化合物排放浓度，必须执行 </w:t>
      </w:r>
      <w:r w:rsidRPr="00512293">
        <w:rPr>
          <w:rFonts w:ascii="Helvetica" w:eastAsia="宋体" w:hAnsi="Helvetica" w:cs="Helvetica"/>
          <w:color w:val="3E3E3E"/>
          <w:kern w:val="0"/>
          <w:sz w:val="24"/>
          <w:szCs w:val="24"/>
        </w:rPr>
        <w:t>GB/T 16157</w:t>
      </w:r>
      <w:r w:rsidRPr="00512293">
        <w:rPr>
          <w:rFonts w:ascii="宋体" w:eastAsia="宋体" w:hAnsi="宋体" w:cs="Helvetica" w:hint="eastAsia"/>
          <w:color w:val="3E3E3E"/>
          <w:kern w:val="0"/>
          <w:sz w:val="24"/>
          <w:szCs w:val="24"/>
        </w:rPr>
        <w:t xml:space="preserve"> 规定， 按公式（</w:t>
      </w:r>
      <w:r w:rsidRPr="00512293">
        <w:rPr>
          <w:rFonts w:ascii="Helvetica" w:eastAsia="宋体" w:hAnsi="Helvetica" w:cs="Helvetica"/>
          <w:color w:val="3E3E3E"/>
          <w:kern w:val="0"/>
          <w:sz w:val="24"/>
          <w:szCs w:val="24"/>
        </w:rPr>
        <w:t>1</w:t>
      </w:r>
      <w:r w:rsidRPr="00512293">
        <w:rPr>
          <w:rFonts w:ascii="宋体" w:eastAsia="宋体" w:hAnsi="宋体" w:cs="Helvetica" w:hint="eastAsia"/>
          <w:color w:val="3E3E3E"/>
          <w:kern w:val="0"/>
          <w:sz w:val="24"/>
          <w:szCs w:val="24"/>
        </w:rPr>
        <w:t xml:space="preserve">）折算为基准氧含量排放浓度。各类热能转化设施的基准氧含量按表 </w:t>
      </w:r>
      <w:r w:rsidRPr="00512293">
        <w:rPr>
          <w:rFonts w:ascii="Helvetica" w:eastAsia="宋体" w:hAnsi="Helvetica" w:cs="Helvetica"/>
          <w:color w:val="3E3E3E"/>
          <w:kern w:val="0"/>
          <w:sz w:val="24"/>
          <w:szCs w:val="24"/>
        </w:rPr>
        <w:t>4</w:t>
      </w:r>
      <w:r w:rsidRPr="00512293">
        <w:rPr>
          <w:rFonts w:ascii="宋体" w:eastAsia="宋体" w:hAnsi="宋体" w:cs="Helvetica" w:hint="eastAsia"/>
          <w:color w:val="3E3E3E"/>
          <w:kern w:val="0"/>
          <w:sz w:val="24"/>
          <w:szCs w:val="24"/>
        </w:rPr>
        <w:t xml:space="preserve"> 的规定执行。</w:t>
      </w:r>
    </w:p>
    <w:p w:rsidR="00512293" w:rsidRPr="00512293" w:rsidRDefault="00512293" w:rsidP="00512293">
      <w:pPr>
        <w:widowControl/>
        <w:spacing w:line="240" w:lineRule="atLeast"/>
        <w:ind w:left="3720"/>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 xml:space="preserve">表 </w:t>
      </w:r>
      <w:r w:rsidRPr="00512293">
        <w:rPr>
          <w:rFonts w:ascii="Helvetica" w:eastAsia="宋体" w:hAnsi="Helvetica" w:cs="Helvetica"/>
          <w:color w:val="3E3E3E"/>
          <w:kern w:val="0"/>
          <w:szCs w:val="21"/>
        </w:rPr>
        <w:t>4</w:t>
      </w:r>
      <w:r w:rsidRPr="00512293">
        <w:rPr>
          <w:rFonts w:ascii="黑体" w:eastAsia="黑体" w:hAnsi="Helvetica" w:cs="Helvetica" w:hint="eastAsia"/>
          <w:color w:val="3E3E3E"/>
          <w:kern w:val="0"/>
          <w:szCs w:val="21"/>
        </w:rPr>
        <w:t xml:space="preserve"> 基准氧含量</w:t>
      </w:r>
    </w:p>
    <w:tbl>
      <w:tblPr>
        <w:tblW w:w="7830" w:type="dxa"/>
        <w:tblCellMar>
          <w:left w:w="0" w:type="dxa"/>
          <w:right w:w="0" w:type="dxa"/>
        </w:tblCellMar>
        <w:tblLook w:val="04A0" w:firstRow="1" w:lastRow="0" w:firstColumn="1" w:lastColumn="0" w:noHBand="0" w:noVBand="1"/>
      </w:tblPr>
      <w:tblGrid>
        <w:gridCol w:w="1274"/>
        <w:gridCol w:w="3891"/>
        <w:gridCol w:w="2665"/>
      </w:tblGrid>
      <w:tr w:rsidR="00512293" w:rsidRPr="00512293" w:rsidTr="00512293">
        <w:trPr>
          <w:trHeight w:val="315"/>
        </w:trPr>
        <w:tc>
          <w:tcPr>
            <w:tcW w:w="1395" w:type="dxa"/>
            <w:tcBorders>
              <w:top w:val="single" w:sz="6" w:space="0" w:color="auto"/>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序号</w:t>
            </w:r>
          </w:p>
        </w:tc>
        <w:tc>
          <w:tcPr>
            <w:tcW w:w="4305" w:type="dxa"/>
            <w:tcBorders>
              <w:top w:val="single" w:sz="6" w:space="0" w:color="auto"/>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热能转化设施类型</w:t>
            </w:r>
          </w:p>
        </w:tc>
        <w:tc>
          <w:tcPr>
            <w:tcW w:w="2865" w:type="dxa"/>
            <w:tcBorders>
              <w:top w:val="single" w:sz="6" w:space="0" w:color="auto"/>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spacing w:line="240" w:lineRule="atLeast"/>
              <w:ind w:left="600"/>
              <w:jc w:val="left"/>
              <w:rPr>
                <w:rFonts w:ascii="宋体" w:eastAsia="宋体" w:hAnsi="宋体" w:cs="宋体"/>
                <w:kern w:val="0"/>
                <w:sz w:val="24"/>
                <w:szCs w:val="24"/>
              </w:rPr>
            </w:pPr>
            <w:r w:rsidRPr="00512293">
              <w:rPr>
                <w:rFonts w:ascii="宋体" w:eastAsia="宋体" w:hAnsi="宋体" w:cs="宋体" w:hint="eastAsia"/>
                <w:kern w:val="0"/>
                <w:sz w:val="18"/>
                <w:szCs w:val="18"/>
              </w:rPr>
              <w:t>基准氧含量（</w:t>
            </w:r>
            <w:r w:rsidRPr="00512293">
              <w:rPr>
                <w:rFonts w:ascii="宋体" w:eastAsia="宋体" w:hAnsi="宋体" w:cs="宋体"/>
                <w:kern w:val="0"/>
                <w:sz w:val="18"/>
                <w:szCs w:val="18"/>
              </w:rPr>
              <w:t>O</w:t>
            </w:r>
            <w:r w:rsidRPr="00512293">
              <w:rPr>
                <w:rFonts w:ascii="宋体" w:eastAsia="宋体" w:hAnsi="宋体" w:cs="宋体"/>
                <w:kern w:val="0"/>
                <w:sz w:val="24"/>
                <w:szCs w:val="24"/>
                <w:vertAlign w:val="subscript"/>
              </w:rPr>
              <w:t>2</w:t>
            </w:r>
            <w:r w:rsidRPr="00512293">
              <w:rPr>
                <w:rFonts w:ascii="宋体" w:eastAsia="宋体" w:hAnsi="宋体" w:cs="宋体" w:hint="eastAsia"/>
                <w:kern w:val="0"/>
                <w:sz w:val="18"/>
                <w:szCs w:val="18"/>
              </w:rPr>
              <w:t>）</w:t>
            </w:r>
            <w:r w:rsidRPr="00512293">
              <w:rPr>
                <w:rFonts w:ascii="宋体" w:eastAsia="宋体" w:hAnsi="宋体" w:cs="宋体"/>
                <w:kern w:val="0"/>
                <w:sz w:val="18"/>
                <w:szCs w:val="18"/>
              </w:rPr>
              <w:t>/%</w:t>
            </w:r>
          </w:p>
        </w:tc>
      </w:tr>
      <w:tr w:rsidR="00512293" w:rsidRPr="00512293" w:rsidTr="00512293">
        <w:trPr>
          <w:trHeight w:val="255"/>
        </w:trPr>
        <w:tc>
          <w:tcPr>
            <w:tcW w:w="139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w:t>
            </w:r>
          </w:p>
        </w:tc>
        <w:tc>
          <w:tcPr>
            <w:tcW w:w="4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燃煤锅炉</w:t>
            </w:r>
          </w:p>
        </w:tc>
        <w:tc>
          <w:tcPr>
            <w:tcW w:w="28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6</w:t>
            </w:r>
          </w:p>
        </w:tc>
      </w:tr>
      <w:tr w:rsidR="00512293" w:rsidRPr="00512293" w:rsidTr="00512293">
        <w:trPr>
          <w:trHeight w:val="45"/>
        </w:trPr>
        <w:tc>
          <w:tcPr>
            <w:tcW w:w="139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4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139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2</w:t>
            </w:r>
          </w:p>
        </w:tc>
        <w:tc>
          <w:tcPr>
            <w:tcW w:w="4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燃油锅炉及燃气锅炉</w:t>
            </w:r>
          </w:p>
        </w:tc>
        <w:tc>
          <w:tcPr>
            <w:tcW w:w="28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w:t>
            </w:r>
          </w:p>
        </w:tc>
      </w:tr>
      <w:tr w:rsidR="00512293" w:rsidRPr="00512293" w:rsidTr="00512293">
        <w:trPr>
          <w:trHeight w:val="45"/>
        </w:trPr>
        <w:tc>
          <w:tcPr>
            <w:tcW w:w="139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4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r w:rsidR="00512293" w:rsidRPr="00512293" w:rsidTr="00512293">
        <w:trPr>
          <w:trHeight w:val="255"/>
        </w:trPr>
        <w:tc>
          <w:tcPr>
            <w:tcW w:w="1395" w:type="dxa"/>
            <w:tcBorders>
              <w:top w:val="single" w:sz="6" w:space="0" w:color="DDDDDD"/>
              <w:left w:val="single" w:sz="6" w:space="0" w:color="auto"/>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3</w:t>
            </w:r>
          </w:p>
        </w:tc>
        <w:tc>
          <w:tcPr>
            <w:tcW w:w="430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hint="eastAsia"/>
                <w:kern w:val="0"/>
                <w:sz w:val="18"/>
                <w:szCs w:val="18"/>
              </w:rPr>
              <w:t>燃气轮机组</w:t>
            </w:r>
          </w:p>
        </w:tc>
        <w:tc>
          <w:tcPr>
            <w:tcW w:w="2865" w:type="dxa"/>
            <w:tcBorders>
              <w:top w:val="single" w:sz="6" w:space="0" w:color="DDDDDD"/>
              <w:left w:val="single" w:sz="6" w:space="0" w:color="DDDDDD"/>
              <w:bottom w:val="single" w:sz="6" w:space="0" w:color="DDDDDD"/>
              <w:right w:val="single" w:sz="6" w:space="0" w:color="auto"/>
            </w:tcBorders>
            <w:vAlign w:val="bottom"/>
            <w:hideMark/>
          </w:tcPr>
          <w:p w:rsidR="00512293" w:rsidRPr="00512293" w:rsidRDefault="00512293" w:rsidP="00512293">
            <w:pPr>
              <w:widowControl/>
              <w:wordWrap w:val="0"/>
              <w:spacing w:line="240" w:lineRule="atLeast"/>
              <w:jc w:val="center"/>
              <w:rPr>
                <w:rFonts w:ascii="宋体" w:eastAsia="宋体" w:hAnsi="宋体" w:cs="宋体"/>
                <w:kern w:val="0"/>
                <w:sz w:val="24"/>
                <w:szCs w:val="24"/>
              </w:rPr>
            </w:pPr>
            <w:r w:rsidRPr="00512293">
              <w:rPr>
                <w:rFonts w:ascii="宋体" w:eastAsia="宋体" w:hAnsi="宋体" w:cs="宋体"/>
                <w:kern w:val="0"/>
                <w:sz w:val="18"/>
                <w:szCs w:val="18"/>
              </w:rPr>
              <w:t>15</w:t>
            </w:r>
          </w:p>
        </w:tc>
      </w:tr>
      <w:tr w:rsidR="00512293" w:rsidRPr="00512293" w:rsidTr="00512293">
        <w:trPr>
          <w:trHeight w:val="45"/>
        </w:trPr>
        <w:tc>
          <w:tcPr>
            <w:tcW w:w="1395" w:type="dxa"/>
            <w:tcBorders>
              <w:top w:val="single" w:sz="6" w:space="0" w:color="DDDDDD"/>
              <w:left w:val="single" w:sz="6" w:space="0" w:color="auto"/>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430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c>
          <w:tcPr>
            <w:tcW w:w="2865" w:type="dxa"/>
            <w:tcBorders>
              <w:top w:val="single" w:sz="6" w:space="0" w:color="DDDDDD"/>
              <w:left w:val="single" w:sz="6" w:space="0" w:color="DDDDDD"/>
              <w:bottom w:val="single" w:sz="6" w:space="0" w:color="auto"/>
              <w:right w:val="single" w:sz="6" w:space="0" w:color="auto"/>
            </w:tcBorders>
            <w:vAlign w:val="bottom"/>
            <w:hideMark/>
          </w:tcPr>
          <w:p w:rsidR="00512293" w:rsidRPr="00512293" w:rsidRDefault="00512293" w:rsidP="00512293">
            <w:pPr>
              <w:widowControl/>
              <w:wordWrap w:val="0"/>
              <w:jc w:val="left"/>
              <w:rPr>
                <w:rFonts w:ascii="宋体" w:eastAsia="宋体" w:hAnsi="宋体" w:cs="宋体"/>
                <w:kern w:val="0"/>
                <w:sz w:val="4"/>
                <w:szCs w:val="24"/>
              </w:rPr>
            </w:pPr>
          </w:p>
        </w:tc>
      </w:tr>
    </w:tbl>
    <w:p w:rsidR="00512293" w:rsidRPr="00512293" w:rsidRDefault="00512293" w:rsidP="00512293">
      <w:pPr>
        <w:widowControl/>
        <w:spacing w:line="384" w:lineRule="atLeast"/>
        <w:jc w:val="left"/>
        <w:rPr>
          <w:rFonts w:ascii="Helvetica" w:eastAsia="宋体" w:hAnsi="Helvetica" w:cs="Helvetica"/>
          <w:vanish/>
          <w:color w:val="3E3E3E"/>
          <w:kern w:val="0"/>
          <w:sz w:val="24"/>
          <w:szCs w:val="24"/>
        </w:rPr>
      </w:pPr>
    </w:p>
    <w:tbl>
      <w:tblPr>
        <w:tblW w:w="10050" w:type="dxa"/>
        <w:tblCellMar>
          <w:left w:w="0" w:type="dxa"/>
          <w:right w:w="0" w:type="dxa"/>
        </w:tblCellMar>
        <w:tblLook w:val="04A0" w:firstRow="1" w:lastRow="0" w:firstColumn="1" w:lastColumn="0" w:noHBand="0" w:noVBand="1"/>
      </w:tblPr>
      <w:tblGrid>
        <w:gridCol w:w="1054"/>
        <w:gridCol w:w="366"/>
        <w:gridCol w:w="1851"/>
        <w:gridCol w:w="6779"/>
      </w:tblGrid>
      <w:tr w:rsidR="00512293" w:rsidRPr="00512293" w:rsidTr="00512293">
        <w:trPr>
          <w:trHeight w:val="360"/>
        </w:trPr>
        <w:tc>
          <w:tcPr>
            <w:tcW w:w="735"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315" w:lineRule="atLeast"/>
              <w:jc w:val="left"/>
              <w:rPr>
                <w:rFonts w:ascii="宋体" w:eastAsia="宋体" w:hAnsi="宋体" w:cs="宋体"/>
                <w:kern w:val="0"/>
                <w:sz w:val="24"/>
                <w:szCs w:val="24"/>
              </w:rPr>
            </w:pPr>
            <w:r w:rsidRPr="00512293">
              <w:rPr>
                <w:rFonts w:ascii="宋体" w:eastAsia="宋体" w:hAnsi="宋体" w:cs="宋体"/>
                <w:i/>
                <w:iCs/>
                <w:kern w:val="0"/>
                <w:sz w:val="24"/>
                <w:szCs w:val="24"/>
              </w:rPr>
              <w:t xml:space="preserve">c </w:t>
            </w:r>
            <w:r w:rsidRPr="00512293">
              <w:rPr>
                <w:rFonts w:ascii="Symbol" w:eastAsia="宋体" w:hAnsi="Symbol" w:cs="宋体"/>
                <w:kern w:val="0"/>
                <w:sz w:val="24"/>
                <w:szCs w:val="24"/>
              </w:rPr>
              <w:t></w:t>
            </w:r>
            <w:r w:rsidRPr="00512293">
              <w:rPr>
                <w:rFonts w:ascii="宋体" w:eastAsia="宋体" w:hAnsi="宋体" w:cs="宋体"/>
                <w:i/>
                <w:iCs/>
                <w:kern w:val="0"/>
                <w:sz w:val="24"/>
                <w:szCs w:val="24"/>
              </w:rPr>
              <w:t xml:space="preserve"> </w:t>
            </w:r>
            <w:proofErr w:type="spellStart"/>
            <w:r w:rsidRPr="00512293">
              <w:rPr>
                <w:rFonts w:ascii="宋体" w:eastAsia="宋体" w:hAnsi="宋体" w:cs="宋体"/>
                <w:i/>
                <w:iCs/>
                <w:kern w:val="0"/>
                <w:sz w:val="24"/>
                <w:szCs w:val="24"/>
              </w:rPr>
              <w:t>c</w:t>
            </w:r>
            <w:proofErr w:type="spellEnd"/>
            <w:r w:rsidRPr="00512293">
              <w:rPr>
                <w:rFonts w:ascii="宋体" w:eastAsia="宋体" w:hAnsi="宋体" w:cs="宋体"/>
                <w:kern w:val="0"/>
                <w:sz w:val="24"/>
                <w:szCs w:val="24"/>
              </w:rPr>
              <w:t>′</w:t>
            </w:r>
            <w:r w:rsidRPr="00512293">
              <w:rPr>
                <w:rFonts w:ascii="宋体" w:eastAsia="宋体" w:hAnsi="宋体" w:cs="宋体"/>
                <w:i/>
                <w:iCs/>
                <w:kern w:val="0"/>
                <w:sz w:val="24"/>
                <w:szCs w:val="24"/>
              </w:rPr>
              <w:t xml:space="preserve"> </w:t>
            </w:r>
            <w:r w:rsidRPr="00512293">
              <w:rPr>
                <w:rFonts w:ascii="Symbol" w:eastAsia="宋体" w:hAnsi="Symbol" w:cs="宋体"/>
                <w:kern w:val="0"/>
                <w:sz w:val="24"/>
                <w:szCs w:val="24"/>
              </w:rPr>
              <w:t></w:t>
            </w:r>
          </w:p>
        </w:tc>
        <w:tc>
          <w:tcPr>
            <w:tcW w:w="255"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spacing w:line="240" w:lineRule="atLeast"/>
              <w:jc w:val="right"/>
              <w:rPr>
                <w:rFonts w:ascii="宋体" w:eastAsia="宋体" w:hAnsi="宋体" w:cs="宋体"/>
                <w:kern w:val="0"/>
                <w:sz w:val="24"/>
                <w:szCs w:val="24"/>
              </w:rPr>
            </w:pPr>
            <w:r w:rsidRPr="00512293">
              <w:rPr>
                <w:rFonts w:ascii="宋体" w:eastAsia="宋体" w:hAnsi="宋体" w:cs="宋体"/>
                <w:kern w:val="0"/>
                <w:sz w:val="24"/>
                <w:szCs w:val="24"/>
              </w:rPr>
              <w:t>21</w:t>
            </w:r>
          </w:p>
        </w:tc>
        <w:tc>
          <w:tcPr>
            <w:tcW w:w="720" w:type="dxa"/>
            <w:tcBorders>
              <w:top w:val="single" w:sz="6" w:space="0" w:color="DDDDDD"/>
              <w:left w:val="single" w:sz="6" w:space="0" w:color="DDDDDD"/>
              <w:bottom w:val="single" w:sz="6" w:space="0" w:color="auto"/>
              <w:right w:val="single" w:sz="6" w:space="0" w:color="DDDDDD"/>
            </w:tcBorders>
            <w:vAlign w:val="bottom"/>
            <w:hideMark/>
          </w:tcPr>
          <w:p w:rsidR="00512293" w:rsidRPr="00512293" w:rsidRDefault="00512293" w:rsidP="00512293">
            <w:pPr>
              <w:widowControl/>
              <w:wordWrap w:val="0"/>
              <w:spacing w:line="330" w:lineRule="atLeast"/>
              <w:jc w:val="right"/>
              <w:rPr>
                <w:rFonts w:ascii="宋体" w:eastAsia="宋体" w:hAnsi="宋体" w:cs="宋体"/>
                <w:kern w:val="0"/>
                <w:sz w:val="24"/>
                <w:szCs w:val="24"/>
              </w:rPr>
            </w:pPr>
            <w:r w:rsidRPr="00512293">
              <w:rPr>
                <w:rFonts w:ascii="MS Gothic" w:eastAsia="MS Gothic" w:hAnsi="MS Gothic" w:cs="MS Gothic"/>
                <w:kern w:val="0"/>
                <w:sz w:val="24"/>
                <w:szCs w:val="24"/>
              </w:rPr>
              <w:t>−</w:t>
            </w:r>
            <w:r w:rsidRPr="00512293">
              <w:rPr>
                <w:rFonts w:ascii="宋体" w:eastAsia="宋体" w:hAnsi="宋体" w:cs="宋体"/>
                <w:i/>
                <w:iCs/>
                <w:kern w:val="0"/>
                <w:sz w:val="24"/>
                <w:szCs w:val="24"/>
              </w:rPr>
              <w:t xml:space="preserve"> O</w:t>
            </w:r>
            <w:r w:rsidRPr="00512293">
              <w:rPr>
                <w:rFonts w:ascii="宋体" w:eastAsia="宋体" w:hAnsi="宋体" w:cs="宋体"/>
                <w:kern w:val="0"/>
                <w:sz w:val="29"/>
                <w:szCs w:val="29"/>
                <w:vertAlign w:val="subscript"/>
              </w:rPr>
              <w:t>2</w:t>
            </w:r>
          </w:p>
        </w:tc>
        <w:tc>
          <w:tcPr>
            <w:tcW w:w="3750"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240" w:lineRule="atLeast"/>
              <w:ind w:left="3405"/>
              <w:jc w:val="left"/>
              <w:rPr>
                <w:rFonts w:ascii="宋体" w:eastAsia="宋体" w:hAnsi="宋体" w:cs="宋体"/>
                <w:kern w:val="0"/>
                <w:sz w:val="24"/>
                <w:szCs w:val="24"/>
              </w:rPr>
            </w:pPr>
            <w:r w:rsidRPr="00512293">
              <w:rPr>
                <w:rFonts w:ascii="宋体" w:eastAsia="宋体" w:hAnsi="宋体" w:cs="宋体" w:hint="eastAsia"/>
                <w:kern w:val="0"/>
                <w:szCs w:val="21"/>
              </w:rPr>
              <w:t>（</w:t>
            </w:r>
            <w:r w:rsidRPr="00512293">
              <w:rPr>
                <w:rFonts w:ascii="宋体" w:eastAsia="宋体" w:hAnsi="宋体" w:cs="宋体"/>
                <w:kern w:val="0"/>
                <w:szCs w:val="21"/>
              </w:rPr>
              <w:t>1</w:t>
            </w:r>
            <w:r w:rsidRPr="00512293">
              <w:rPr>
                <w:rFonts w:ascii="宋体" w:eastAsia="宋体" w:hAnsi="宋体" w:cs="宋体" w:hint="eastAsia"/>
                <w:kern w:val="0"/>
                <w:szCs w:val="21"/>
              </w:rPr>
              <w:t>）</w:t>
            </w:r>
          </w:p>
        </w:tc>
      </w:tr>
      <w:tr w:rsidR="00512293" w:rsidRPr="00512293" w:rsidTr="00512293">
        <w:trPr>
          <w:trHeight w:val="135"/>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25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4"/>
                <w:szCs w:val="24"/>
              </w:rPr>
            </w:pPr>
          </w:p>
        </w:tc>
        <w:tc>
          <w:tcPr>
            <w:tcW w:w="480" w:type="dxa"/>
            <w:vMerge w:val="restart"/>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135" w:lineRule="atLeast"/>
              <w:jc w:val="right"/>
              <w:rPr>
                <w:rFonts w:ascii="宋体" w:eastAsia="宋体" w:hAnsi="宋体" w:cs="宋体"/>
                <w:kern w:val="0"/>
                <w:sz w:val="24"/>
                <w:szCs w:val="24"/>
              </w:rPr>
            </w:pPr>
            <w:r w:rsidRPr="00512293">
              <w:rPr>
                <w:rFonts w:ascii="宋体" w:eastAsia="宋体" w:hAnsi="宋体" w:cs="宋体"/>
                <w:kern w:val="0"/>
                <w:szCs w:val="21"/>
              </w:rPr>
              <w:t>′</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r>
      <w:tr w:rsidR="00512293" w:rsidRPr="00512293" w:rsidTr="00512293">
        <w:trPr>
          <w:trHeight w:val="90"/>
        </w:trPr>
        <w:tc>
          <w:tcPr>
            <w:tcW w:w="73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25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512293" w:rsidRPr="00512293" w:rsidRDefault="00512293" w:rsidP="00512293">
            <w:pPr>
              <w:widowControl/>
              <w:jc w:val="left"/>
              <w:rPr>
                <w:rFonts w:ascii="宋体" w:eastAsia="宋体" w:hAnsi="宋体" w:cs="宋体"/>
                <w:kern w:val="0"/>
                <w:sz w:val="24"/>
                <w:szCs w:val="24"/>
              </w:rPr>
            </w:pPr>
          </w:p>
        </w:tc>
        <w:tc>
          <w:tcPr>
            <w:tcW w:w="472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10"/>
                <w:szCs w:val="24"/>
              </w:rPr>
            </w:pPr>
          </w:p>
        </w:tc>
      </w:tr>
      <w:tr w:rsidR="00512293" w:rsidRPr="00512293" w:rsidTr="00512293">
        <w:trPr>
          <w:trHeight w:val="375"/>
        </w:trPr>
        <w:tc>
          <w:tcPr>
            <w:tcW w:w="735"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c>
          <w:tcPr>
            <w:tcW w:w="1545" w:type="dxa"/>
            <w:gridSpan w:val="2"/>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spacing w:line="330" w:lineRule="atLeast"/>
              <w:jc w:val="right"/>
              <w:rPr>
                <w:rFonts w:ascii="宋体" w:eastAsia="宋体" w:hAnsi="宋体" w:cs="宋体"/>
                <w:kern w:val="0"/>
                <w:sz w:val="24"/>
                <w:szCs w:val="24"/>
              </w:rPr>
            </w:pPr>
            <w:r w:rsidRPr="00512293">
              <w:rPr>
                <w:rFonts w:ascii="宋体" w:eastAsia="宋体" w:hAnsi="宋体" w:cs="宋体"/>
                <w:kern w:val="0"/>
                <w:sz w:val="24"/>
                <w:szCs w:val="24"/>
              </w:rPr>
              <w:t xml:space="preserve">21 </w:t>
            </w:r>
            <w:r w:rsidRPr="00512293">
              <w:rPr>
                <w:rFonts w:ascii="MS Gothic" w:eastAsia="MS Gothic" w:hAnsi="MS Gothic" w:cs="MS Gothic"/>
                <w:kern w:val="0"/>
                <w:sz w:val="24"/>
                <w:szCs w:val="24"/>
              </w:rPr>
              <w:t>−</w:t>
            </w:r>
            <w:r w:rsidRPr="00512293">
              <w:rPr>
                <w:rFonts w:ascii="宋体" w:eastAsia="宋体" w:hAnsi="宋体" w:cs="宋体"/>
                <w:kern w:val="0"/>
                <w:sz w:val="24"/>
                <w:szCs w:val="24"/>
              </w:rPr>
              <w:t xml:space="preserve"> </w:t>
            </w:r>
            <w:r w:rsidRPr="00512293">
              <w:rPr>
                <w:rFonts w:ascii="宋体" w:eastAsia="宋体" w:hAnsi="宋体" w:cs="宋体"/>
                <w:i/>
                <w:iCs/>
                <w:kern w:val="0"/>
                <w:sz w:val="24"/>
                <w:szCs w:val="24"/>
              </w:rPr>
              <w:t>O</w:t>
            </w:r>
            <w:r w:rsidRPr="00512293">
              <w:rPr>
                <w:rFonts w:ascii="宋体" w:eastAsia="宋体" w:hAnsi="宋体" w:cs="宋体"/>
                <w:kern w:val="0"/>
                <w:sz w:val="29"/>
                <w:szCs w:val="29"/>
                <w:vertAlign w:val="subscript"/>
              </w:rPr>
              <w:t>2</w:t>
            </w:r>
          </w:p>
        </w:tc>
        <w:tc>
          <w:tcPr>
            <w:tcW w:w="3750" w:type="dxa"/>
            <w:tcBorders>
              <w:top w:val="single" w:sz="6" w:space="0" w:color="DDDDDD"/>
              <w:left w:val="single" w:sz="6" w:space="0" w:color="DDDDDD"/>
              <w:bottom w:val="single" w:sz="6" w:space="0" w:color="DDDDDD"/>
              <w:right w:val="single" w:sz="6" w:space="0" w:color="DDDDDD"/>
            </w:tcBorders>
            <w:vAlign w:val="bottom"/>
            <w:hideMark/>
          </w:tcPr>
          <w:p w:rsidR="00512293" w:rsidRPr="00512293" w:rsidRDefault="00512293" w:rsidP="00512293">
            <w:pPr>
              <w:widowControl/>
              <w:wordWrap w:val="0"/>
              <w:jc w:val="left"/>
              <w:rPr>
                <w:rFonts w:ascii="宋体" w:eastAsia="宋体" w:hAnsi="宋体" w:cs="宋体"/>
                <w:kern w:val="0"/>
                <w:sz w:val="24"/>
                <w:szCs w:val="24"/>
              </w:rPr>
            </w:pPr>
          </w:p>
        </w:tc>
      </w:tr>
    </w:tbl>
    <w:p w:rsidR="00512293" w:rsidRPr="00512293" w:rsidRDefault="00512293" w:rsidP="00512293">
      <w:pPr>
        <w:widowControl/>
        <w:spacing w:line="405"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lastRenderedPageBreak/>
        <w:t>式中：</w:t>
      </w:r>
    </w:p>
    <w:p w:rsidR="00512293" w:rsidRPr="00512293" w:rsidRDefault="00512293" w:rsidP="00512293">
      <w:pPr>
        <w:widowControl/>
        <w:spacing w:line="405"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c——</w:t>
      </w:r>
      <w:r w:rsidRPr="00512293">
        <w:rPr>
          <w:rFonts w:ascii="Helvetica" w:eastAsia="宋体" w:hAnsi="Helvetica" w:cs="Helvetica"/>
          <w:color w:val="3E3E3E"/>
          <w:kern w:val="0"/>
          <w:sz w:val="24"/>
          <w:szCs w:val="24"/>
        </w:rPr>
        <w:t>大气污染物基准含氧量排放浓度，</w:t>
      </w:r>
      <w:r w:rsidRPr="00512293">
        <w:rPr>
          <w:rFonts w:ascii="Helvetica" w:eastAsia="宋体" w:hAnsi="Helvetica" w:cs="Helvetica"/>
          <w:color w:val="3E3E3E"/>
          <w:kern w:val="0"/>
          <w:sz w:val="24"/>
          <w:szCs w:val="24"/>
        </w:rPr>
        <w:t>mg/m³</w:t>
      </w:r>
    </w:p>
    <w:p w:rsidR="00512293" w:rsidRPr="00512293" w:rsidRDefault="00512293" w:rsidP="00512293">
      <w:pPr>
        <w:widowControl/>
        <w:spacing w:line="405"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c'——</w:t>
      </w:r>
      <w:r w:rsidRPr="00512293">
        <w:rPr>
          <w:rFonts w:ascii="Helvetica" w:eastAsia="宋体" w:hAnsi="Helvetica" w:cs="Helvetica"/>
          <w:color w:val="3E3E3E"/>
          <w:kern w:val="0"/>
          <w:sz w:val="24"/>
          <w:szCs w:val="24"/>
        </w:rPr>
        <w:t>实测的大气污染物排放浓度，</w:t>
      </w:r>
      <w:r w:rsidRPr="00512293">
        <w:rPr>
          <w:rFonts w:ascii="Helvetica" w:eastAsia="宋体" w:hAnsi="Helvetica" w:cs="Helvetica"/>
          <w:color w:val="3E3E3E"/>
          <w:kern w:val="0"/>
          <w:sz w:val="24"/>
          <w:szCs w:val="24"/>
        </w:rPr>
        <w:t>mg/m³</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O2</w:t>
      </w:r>
      <w:proofErr w:type="gramStart"/>
      <w:r w:rsidRPr="00512293">
        <w:rPr>
          <w:rFonts w:ascii="Helvetica" w:eastAsia="宋体" w:hAnsi="Helvetica" w:cs="Helvetica"/>
          <w:color w:val="3E3E3E"/>
          <w:kern w:val="0"/>
          <w:sz w:val="24"/>
          <w:szCs w:val="24"/>
        </w:rPr>
        <w:t>’</w:t>
      </w:r>
      <w:proofErr w:type="gramEnd"/>
      <w:r w:rsidRPr="00512293">
        <w:rPr>
          <w:rFonts w:ascii="Helvetica" w:eastAsia="宋体" w:hAnsi="Helvetica" w:cs="Helvetica"/>
          <w:color w:val="3E3E3E"/>
          <w:kern w:val="0"/>
          <w:sz w:val="24"/>
          <w:szCs w:val="24"/>
        </w:rPr>
        <w:t>——</w:t>
      </w:r>
      <w:r w:rsidRPr="00512293">
        <w:rPr>
          <w:rFonts w:ascii="Helvetica" w:eastAsia="宋体" w:hAnsi="Helvetica" w:cs="Helvetica"/>
          <w:color w:val="3E3E3E"/>
          <w:kern w:val="0"/>
          <w:sz w:val="24"/>
          <w:szCs w:val="24"/>
        </w:rPr>
        <w:t>实测氧含量，</w:t>
      </w:r>
      <w:r w:rsidRPr="00512293">
        <w:rPr>
          <w:rFonts w:ascii="Helvetica" w:eastAsia="宋体" w:hAnsi="Helvetica" w:cs="Helvetica"/>
          <w:color w:val="3E3E3E"/>
          <w:kern w:val="0"/>
          <w:sz w:val="24"/>
          <w:szCs w:val="24"/>
        </w:rPr>
        <w:t>%</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Helvetica" w:eastAsia="宋体" w:hAnsi="Helvetica" w:cs="Helvetica"/>
          <w:color w:val="3E3E3E"/>
          <w:kern w:val="0"/>
          <w:sz w:val="24"/>
          <w:szCs w:val="24"/>
        </w:rPr>
        <w:t>O2——</w:t>
      </w:r>
      <w:r w:rsidRPr="00512293">
        <w:rPr>
          <w:rFonts w:ascii="Helvetica" w:eastAsia="宋体" w:hAnsi="Helvetica" w:cs="Helvetica"/>
          <w:color w:val="3E3E3E"/>
          <w:kern w:val="0"/>
          <w:sz w:val="24"/>
          <w:szCs w:val="24"/>
        </w:rPr>
        <w:t>基准氧含量，</w:t>
      </w:r>
      <w:r w:rsidRPr="00512293">
        <w:rPr>
          <w:rFonts w:ascii="Helvetica" w:eastAsia="宋体" w:hAnsi="Helvetica" w:cs="Helvetica"/>
          <w:color w:val="3E3E3E"/>
          <w:kern w:val="0"/>
          <w:sz w:val="24"/>
          <w:szCs w:val="24"/>
        </w:rPr>
        <w:t>%</w:t>
      </w:r>
    </w:p>
    <w:p w:rsidR="00512293" w:rsidRPr="00512293" w:rsidRDefault="00512293" w:rsidP="00512293">
      <w:pPr>
        <w:widowControl/>
        <w:spacing w:line="384" w:lineRule="atLeast"/>
        <w:jc w:val="left"/>
        <w:rPr>
          <w:rFonts w:ascii="Helvetica" w:eastAsia="宋体" w:hAnsi="Helvetica" w:cs="Helvetica"/>
          <w:color w:val="3E3E3E"/>
          <w:kern w:val="0"/>
          <w:sz w:val="24"/>
          <w:szCs w:val="24"/>
        </w:rPr>
      </w:pPr>
      <w:r w:rsidRPr="00512293">
        <w:rPr>
          <w:rFonts w:ascii="黑体" w:eastAsia="黑体" w:hAnsi="Helvetica" w:cs="Helvetica" w:hint="eastAsia"/>
          <w:color w:val="3E3E3E"/>
          <w:kern w:val="0"/>
          <w:szCs w:val="21"/>
        </w:rPr>
        <w:t>6实施与监督</w:t>
      </w:r>
    </w:p>
    <w:p w:rsidR="00512293" w:rsidRPr="00512293" w:rsidRDefault="00512293" w:rsidP="00512293">
      <w:pPr>
        <w:widowControl/>
        <w:spacing w:line="384" w:lineRule="atLeast"/>
        <w:ind w:left="525"/>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3.6 本标准由县级以上人民政府环境保护行政主管部门负责监督实施。</w:t>
      </w:r>
    </w:p>
    <w:p w:rsidR="00512293" w:rsidRPr="00512293" w:rsidRDefault="00512293" w:rsidP="00512293">
      <w:pPr>
        <w:widowControl/>
        <w:spacing w:line="295" w:lineRule="atLeast"/>
        <w:jc w:val="left"/>
        <w:rPr>
          <w:rFonts w:ascii="Helvetica" w:eastAsia="宋体" w:hAnsi="Helvetica" w:cs="Helvetica"/>
          <w:color w:val="3E3E3E"/>
          <w:kern w:val="0"/>
          <w:sz w:val="24"/>
          <w:szCs w:val="24"/>
        </w:rPr>
      </w:pPr>
      <w:r w:rsidRPr="00512293">
        <w:rPr>
          <w:rFonts w:ascii="宋体" w:eastAsia="宋体" w:hAnsi="宋体" w:cs="Helvetica" w:hint="eastAsia"/>
          <w:color w:val="3E3E3E"/>
          <w:kern w:val="0"/>
          <w:szCs w:val="21"/>
        </w:rPr>
        <w:t>3.7 在任何情况下，火力发电企业均应遵守本标准的大气污染物排放控制要求，采取必要措施保证 污染防治设施正常运行。各级环保部门在对企业进行监督性检查时，可以现场即时采样或监测结果， 作为判定排污行为是否符合排放标准以及实施相关环境保护管理措施的依据。</w:t>
      </w:r>
    </w:p>
    <w:p w:rsidR="006C7556" w:rsidRPr="00512293" w:rsidRDefault="006C7556"/>
    <w:sectPr w:rsidR="006C7556" w:rsidRPr="00512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93"/>
    <w:rsid w:val="00512293"/>
    <w:rsid w:val="006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22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12293"/>
    <w:rPr>
      <w:rFonts w:ascii="宋体" w:eastAsia="宋体" w:hAnsi="宋体" w:cs="宋体"/>
      <w:b/>
      <w:bCs/>
      <w:kern w:val="0"/>
      <w:sz w:val="36"/>
      <w:szCs w:val="36"/>
    </w:rPr>
  </w:style>
  <w:style w:type="numbering" w:customStyle="1" w:styleId="1">
    <w:name w:val="无列表1"/>
    <w:next w:val="a2"/>
    <w:uiPriority w:val="99"/>
    <w:semiHidden/>
    <w:unhideWhenUsed/>
    <w:rsid w:val="00512293"/>
  </w:style>
  <w:style w:type="character" w:styleId="a3">
    <w:name w:val="Emphasis"/>
    <w:basedOn w:val="a0"/>
    <w:uiPriority w:val="20"/>
    <w:qFormat/>
    <w:rsid w:val="00512293"/>
    <w:rPr>
      <w:i/>
      <w:iCs/>
    </w:rPr>
  </w:style>
  <w:style w:type="character" w:customStyle="1" w:styleId="apple-converted-space">
    <w:name w:val="apple-converted-space"/>
    <w:basedOn w:val="a0"/>
    <w:rsid w:val="00512293"/>
  </w:style>
  <w:style w:type="character" w:styleId="a4">
    <w:name w:val="Hyperlink"/>
    <w:basedOn w:val="a0"/>
    <w:uiPriority w:val="99"/>
    <w:semiHidden/>
    <w:unhideWhenUsed/>
    <w:rsid w:val="00512293"/>
    <w:rPr>
      <w:color w:val="0000FF"/>
      <w:u w:val="single"/>
    </w:rPr>
  </w:style>
  <w:style w:type="character" w:styleId="a5">
    <w:name w:val="FollowedHyperlink"/>
    <w:basedOn w:val="a0"/>
    <w:uiPriority w:val="99"/>
    <w:semiHidden/>
    <w:unhideWhenUsed/>
    <w:rsid w:val="00512293"/>
    <w:rPr>
      <w:color w:val="800080"/>
      <w:u w:val="single"/>
    </w:rPr>
  </w:style>
  <w:style w:type="paragraph" w:styleId="a6">
    <w:name w:val="Normal (Web)"/>
    <w:basedOn w:val="a"/>
    <w:uiPriority w:val="99"/>
    <w:unhideWhenUsed/>
    <w:rsid w:val="0051229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512293"/>
    <w:rPr>
      <w:sz w:val="18"/>
      <w:szCs w:val="18"/>
    </w:rPr>
  </w:style>
  <w:style w:type="character" w:customStyle="1" w:styleId="Char">
    <w:name w:val="批注框文本 Char"/>
    <w:basedOn w:val="a0"/>
    <w:link w:val="a7"/>
    <w:uiPriority w:val="99"/>
    <w:semiHidden/>
    <w:rsid w:val="005122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22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12293"/>
    <w:rPr>
      <w:rFonts w:ascii="宋体" w:eastAsia="宋体" w:hAnsi="宋体" w:cs="宋体"/>
      <w:b/>
      <w:bCs/>
      <w:kern w:val="0"/>
      <w:sz w:val="36"/>
      <w:szCs w:val="36"/>
    </w:rPr>
  </w:style>
  <w:style w:type="numbering" w:customStyle="1" w:styleId="1">
    <w:name w:val="无列表1"/>
    <w:next w:val="a2"/>
    <w:uiPriority w:val="99"/>
    <w:semiHidden/>
    <w:unhideWhenUsed/>
    <w:rsid w:val="00512293"/>
  </w:style>
  <w:style w:type="character" w:styleId="a3">
    <w:name w:val="Emphasis"/>
    <w:basedOn w:val="a0"/>
    <w:uiPriority w:val="20"/>
    <w:qFormat/>
    <w:rsid w:val="00512293"/>
    <w:rPr>
      <w:i/>
      <w:iCs/>
    </w:rPr>
  </w:style>
  <w:style w:type="character" w:customStyle="1" w:styleId="apple-converted-space">
    <w:name w:val="apple-converted-space"/>
    <w:basedOn w:val="a0"/>
    <w:rsid w:val="00512293"/>
  </w:style>
  <w:style w:type="character" w:styleId="a4">
    <w:name w:val="Hyperlink"/>
    <w:basedOn w:val="a0"/>
    <w:uiPriority w:val="99"/>
    <w:semiHidden/>
    <w:unhideWhenUsed/>
    <w:rsid w:val="00512293"/>
    <w:rPr>
      <w:color w:val="0000FF"/>
      <w:u w:val="single"/>
    </w:rPr>
  </w:style>
  <w:style w:type="character" w:styleId="a5">
    <w:name w:val="FollowedHyperlink"/>
    <w:basedOn w:val="a0"/>
    <w:uiPriority w:val="99"/>
    <w:semiHidden/>
    <w:unhideWhenUsed/>
    <w:rsid w:val="00512293"/>
    <w:rPr>
      <w:color w:val="800080"/>
      <w:u w:val="single"/>
    </w:rPr>
  </w:style>
  <w:style w:type="paragraph" w:styleId="a6">
    <w:name w:val="Normal (Web)"/>
    <w:basedOn w:val="a"/>
    <w:uiPriority w:val="99"/>
    <w:unhideWhenUsed/>
    <w:rsid w:val="0051229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512293"/>
    <w:rPr>
      <w:sz w:val="18"/>
      <w:szCs w:val="18"/>
    </w:rPr>
  </w:style>
  <w:style w:type="character" w:customStyle="1" w:styleId="Char">
    <w:name w:val="批注框文本 Char"/>
    <w:basedOn w:val="a0"/>
    <w:link w:val="a7"/>
    <w:uiPriority w:val="99"/>
    <w:semiHidden/>
    <w:rsid w:val="00512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4673">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9">
          <w:marLeft w:val="0"/>
          <w:marRight w:val="0"/>
          <w:marTop w:val="0"/>
          <w:marBottom w:val="270"/>
          <w:divBdr>
            <w:top w:val="none" w:sz="0" w:space="0" w:color="auto"/>
            <w:left w:val="none" w:sz="0" w:space="0" w:color="auto"/>
            <w:bottom w:val="none" w:sz="0" w:space="0" w:color="auto"/>
            <w:right w:val="none" w:sz="0" w:space="0" w:color="auto"/>
          </w:divBdr>
        </w:div>
        <w:div w:id="84425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821</Words>
  <Characters>4683</Characters>
  <Application>Microsoft Office Word</Application>
  <DocSecurity>0</DocSecurity>
  <Lines>39</Lines>
  <Paragraphs>10</Paragraphs>
  <ScaleCrop>false</ScaleCrop>
  <Company>微软中国</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2015-09-24T07:14:00Z</dcterms:created>
  <dcterms:modified xsi:type="dcterms:W3CDTF">2015-09-24T07:23:00Z</dcterms:modified>
</cp:coreProperties>
</file>